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E9B34" w14:textId="7340E643" w:rsidR="009563F9" w:rsidRDefault="009563F9" w:rsidP="009563F9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26F5CC" wp14:editId="38FD94C4">
            <wp:simplePos x="0" y="0"/>
            <wp:positionH relativeFrom="column">
              <wp:posOffset>2392680</wp:posOffset>
            </wp:positionH>
            <wp:positionV relativeFrom="paragraph">
              <wp:posOffset>-548640</wp:posOffset>
            </wp:positionV>
            <wp:extent cx="1013460" cy="1167130"/>
            <wp:effectExtent l="0" t="0" r="0" b="0"/>
            <wp:wrapNone/>
            <wp:docPr id="10" name="Рисунок 10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лый диагональны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08B39" wp14:editId="755AE4CD">
                <wp:simplePos x="0" y="0"/>
                <wp:positionH relativeFrom="column">
                  <wp:posOffset>3959860</wp:posOffset>
                </wp:positionH>
                <wp:positionV relativeFrom="paragraph">
                  <wp:posOffset>-184785</wp:posOffset>
                </wp:positionV>
                <wp:extent cx="2048510" cy="666115"/>
                <wp:effectExtent l="0" t="0" r="1905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4851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6E728" w14:textId="77777777" w:rsidR="009563F9" w:rsidRPr="00D77EC7" w:rsidRDefault="009563F9" w:rsidP="009563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8B39" id="Прямоугольник 9" o:spid="_x0000_s1026" style="position:absolute;left:0;text-align:left;margin-left:311.8pt;margin-top:-14.55pt;width:161.3pt;height:5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" stroked="f" strokeweight=".25pt">
                <v:textbox inset="1pt,1pt,1pt,1pt">
                  <w:txbxContent>
                    <w:p w14:paraId="7CE6E728" w14:textId="77777777" w:rsidR="009563F9" w:rsidRPr="00D77EC7" w:rsidRDefault="009563F9" w:rsidP="009563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</w:t>
      </w:r>
    </w:p>
    <w:p w14:paraId="6EA503E9" w14:textId="0DBB4C84" w:rsidR="009563F9" w:rsidRDefault="009563F9" w:rsidP="009563F9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9C3B4" wp14:editId="7C16B218">
                <wp:simplePos x="0" y="0"/>
                <wp:positionH relativeFrom="column">
                  <wp:posOffset>-106045</wp:posOffset>
                </wp:positionH>
                <wp:positionV relativeFrom="paragraph">
                  <wp:posOffset>67310</wp:posOffset>
                </wp:positionV>
                <wp:extent cx="6114415" cy="1726565"/>
                <wp:effectExtent l="8255" t="10160" r="11430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DC2C" w14:textId="77777777" w:rsidR="009563F9" w:rsidRPr="008205D2" w:rsidRDefault="009563F9" w:rsidP="009563F9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АДМИНИСТРАЦИЯ  </w:t>
                            </w:r>
                          </w:p>
                          <w:p w14:paraId="23915A87" w14:textId="77777777" w:rsidR="009563F9" w:rsidRPr="008205D2" w:rsidRDefault="009563F9" w:rsidP="009563F9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ЖЕЛЕЗНОДОРОЖНОГО  ВНУТРИГОРОДСКОГО  РАЙОНА</w:t>
                            </w:r>
                          </w:p>
                          <w:p w14:paraId="1A4ABF04" w14:textId="77777777" w:rsidR="009563F9" w:rsidRPr="008205D2" w:rsidRDefault="009563F9" w:rsidP="009563F9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ГОРОДСКОГО ОКРУГА  САМАРА</w:t>
                            </w:r>
                          </w:p>
                          <w:p w14:paraId="408ECB5A" w14:textId="77777777" w:rsidR="009563F9" w:rsidRPr="00F95BCD" w:rsidRDefault="009563F9" w:rsidP="009563F9">
                            <w:pPr>
                              <w:tabs>
                                <w:tab w:val="left" w:pos="2268"/>
                                <w:tab w:val="left" w:pos="9356"/>
                              </w:tabs>
                              <w:spacing w:before="240" w:after="120"/>
                              <w:jc w:val="center"/>
                              <w:rPr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411C1FCD" w14:textId="77777777" w:rsidR="009563F9" w:rsidRPr="002A78BF" w:rsidRDefault="009563F9" w:rsidP="009563F9">
                            <w:pPr>
                              <w:tabs>
                                <w:tab w:val="left" w:pos="2268"/>
                                <w:tab w:val="left" w:pos="2552"/>
                                <w:tab w:val="left" w:pos="2835"/>
                                <w:tab w:val="left" w:pos="6521"/>
                                <w:tab w:val="left" w:pos="6804"/>
                                <w:tab w:val="left" w:pos="7088"/>
                              </w:tabs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2A78BF"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___</w:t>
                            </w:r>
                            <w:r w:rsidRPr="002A78BF"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_        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A78BF"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Pr="002A78BF"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2A78BF"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__</w:t>
                            </w:r>
                            <w:r w:rsidRPr="002A78BF"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14:paraId="6EFCC8B9" w14:textId="77777777" w:rsidR="009563F9" w:rsidRPr="00A63B03" w:rsidRDefault="009563F9" w:rsidP="009563F9">
                            <w:pPr>
                              <w:tabs>
                                <w:tab w:val="left" w:pos="6946"/>
                              </w:tabs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14:paraId="72AD4575" w14:textId="77777777" w:rsidR="009563F9" w:rsidRDefault="009563F9" w:rsidP="00956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C3B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margin-left:-8.35pt;margin-top:5.3pt;width:481.45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" strokecolor="white">
                <v:textbox>
                  <w:txbxContent>
                    <w:p w14:paraId="413EDC2C" w14:textId="77777777" w:rsidR="009563F9" w:rsidRPr="008205D2" w:rsidRDefault="009563F9" w:rsidP="009563F9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jc w:val="center"/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АДМИНИСТРАЦИЯ  </w:t>
                      </w:r>
                    </w:p>
                    <w:p w14:paraId="23915A87" w14:textId="77777777" w:rsidR="009563F9" w:rsidRPr="008205D2" w:rsidRDefault="009563F9" w:rsidP="009563F9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jc w:val="center"/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ЖЕЛЕЗНОДОРОЖНОГО  ВНУТРИГОРОДСКОГО  РАЙОНА</w:t>
                      </w:r>
                    </w:p>
                    <w:p w14:paraId="1A4ABF04" w14:textId="77777777" w:rsidR="009563F9" w:rsidRPr="008205D2" w:rsidRDefault="009563F9" w:rsidP="009563F9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ГОРОДСКОГО ОКРУГА  САМАРА</w:t>
                      </w:r>
                    </w:p>
                    <w:p w14:paraId="408ECB5A" w14:textId="77777777" w:rsidR="009563F9" w:rsidRPr="00F95BCD" w:rsidRDefault="009563F9" w:rsidP="009563F9">
                      <w:pPr>
                        <w:tabs>
                          <w:tab w:val="left" w:pos="2268"/>
                          <w:tab w:val="left" w:pos="9356"/>
                        </w:tabs>
                        <w:spacing w:before="240" w:after="120"/>
                        <w:jc w:val="center"/>
                        <w:rPr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pacing w:val="20"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411C1FCD" w14:textId="77777777" w:rsidR="009563F9" w:rsidRPr="002A78BF" w:rsidRDefault="009563F9" w:rsidP="009563F9">
                      <w:pPr>
                        <w:tabs>
                          <w:tab w:val="left" w:pos="2268"/>
                          <w:tab w:val="left" w:pos="2552"/>
                          <w:tab w:val="left" w:pos="2835"/>
                          <w:tab w:val="left" w:pos="6521"/>
                          <w:tab w:val="left" w:pos="6804"/>
                          <w:tab w:val="left" w:pos="7088"/>
                        </w:tabs>
                        <w:rPr>
                          <w:b/>
                          <w:spacing w:val="-20"/>
                          <w:sz w:val="26"/>
                          <w:szCs w:val="26"/>
                        </w:rPr>
                      </w:pPr>
                      <w:r w:rsidRPr="002A78BF">
                        <w:rPr>
                          <w:b/>
                          <w:spacing w:val="-20"/>
                          <w:sz w:val="26"/>
                          <w:szCs w:val="26"/>
                        </w:rPr>
                        <w:t>_________________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>___</w:t>
                      </w:r>
                      <w:r w:rsidRPr="002A78BF"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_        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    </w:t>
                      </w:r>
                      <w:r w:rsidRPr="002A78BF"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                                      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</w:t>
                      </w:r>
                      <w:r w:rsidRPr="002A78BF"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       </w:t>
                      </w:r>
                      <w:r w:rsidRPr="002A78BF">
                        <w:rPr>
                          <w:b/>
                          <w:spacing w:val="-20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b/>
                          <w:spacing w:val="-20"/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>__</w:t>
                      </w:r>
                      <w:r w:rsidRPr="002A78BF">
                        <w:rPr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</w:p>
                    <w:p w14:paraId="6EFCC8B9" w14:textId="77777777" w:rsidR="009563F9" w:rsidRPr="00A63B03" w:rsidRDefault="009563F9" w:rsidP="009563F9">
                      <w:pPr>
                        <w:tabs>
                          <w:tab w:val="left" w:pos="6946"/>
                        </w:tabs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14:paraId="72AD4575" w14:textId="77777777" w:rsidR="009563F9" w:rsidRDefault="009563F9" w:rsidP="009563F9"/>
                  </w:txbxContent>
                </v:textbox>
              </v:shape>
            </w:pict>
          </mc:Fallback>
        </mc:AlternateContent>
      </w:r>
    </w:p>
    <w:p w14:paraId="4B9402BF" w14:textId="77777777" w:rsidR="009563F9" w:rsidRDefault="009563F9" w:rsidP="009563F9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</w:rPr>
      </w:pPr>
    </w:p>
    <w:p w14:paraId="083A3208" w14:textId="4AF8D3A8" w:rsidR="009563F9" w:rsidRDefault="009563F9" w:rsidP="009563F9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59A7E" wp14:editId="685CCB86">
                <wp:simplePos x="0" y="0"/>
                <wp:positionH relativeFrom="column">
                  <wp:posOffset>-1270</wp:posOffset>
                </wp:positionH>
                <wp:positionV relativeFrom="paragraph">
                  <wp:posOffset>212090</wp:posOffset>
                </wp:positionV>
                <wp:extent cx="5874385" cy="0"/>
                <wp:effectExtent l="17780" t="21590" r="22860" b="260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0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.1pt;margin-top:16.7pt;width:46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C643" wp14:editId="3DE3CB33">
                <wp:simplePos x="0" y="0"/>
                <wp:positionH relativeFrom="column">
                  <wp:posOffset>-1270</wp:posOffset>
                </wp:positionH>
                <wp:positionV relativeFrom="paragraph">
                  <wp:posOffset>243840</wp:posOffset>
                </wp:positionV>
                <wp:extent cx="5874385" cy="0"/>
                <wp:effectExtent l="8255" t="5715" r="1333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3C46" id="Прямая со стрелкой 6" o:spid="_x0000_s1026" type="#_x0000_t32" style="position:absolute;margin-left:-.1pt;margin-top:19.2pt;width:46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/W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yOMJGlgRN3n7d32vvvZfdneo+3H7gGW7aftXfe1+9F97x66b2jk+9Zqm0J4&#10;LufGV07X8lpfKfrOIqnyisglD/xvNhpAYx8RPQnxG6sh+6J9pRicIbdOhSauS9N4SGgPWodZbY6z&#10;4muHKHwcjs+S0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"/>
            </w:pict>
          </mc:Fallback>
        </mc:AlternateContent>
      </w:r>
    </w:p>
    <w:p w14:paraId="3B9E0BD0" w14:textId="77777777" w:rsidR="009563F9" w:rsidRDefault="009563F9" w:rsidP="009563F9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</w:rPr>
      </w:pPr>
    </w:p>
    <w:p w14:paraId="0E78B789" w14:textId="77777777" w:rsidR="009563F9" w:rsidRDefault="009563F9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825CC93" w14:textId="77777777" w:rsidR="009563F9" w:rsidRDefault="009563F9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D25FA04" w14:textId="77777777" w:rsidR="009563F9" w:rsidRDefault="009563F9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4F56AC1" w14:textId="77777777" w:rsidR="009563F9" w:rsidRDefault="009563F9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60D5F55" w14:textId="77777777" w:rsidR="009563F9" w:rsidRDefault="009563F9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A0F04F7" w14:textId="77777777" w:rsidR="009563F9" w:rsidRDefault="009563F9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D3E3D56" w14:textId="77777777" w:rsidR="009563F9" w:rsidRDefault="009563F9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1867413" w14:textId="77777777" w:rsidR="009563F9" w:rsidRDefault="009563F9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24CD1C2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563F9">
        <w:rPr>
          <w:b/>
          <w:bCs/>
          <w:color w:val="000000" w:themeColor="text1"/>
          <w:sz w:val="28"/>
          <w:szCs w:val="28"/>
        </w:rPr>
        <w:t xml:space="preserve">Железнодорожного внутригородского района городского округа Самара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14:paraId="1BCE87FC" w14:textId="77777777" w:rsidR="009563F9" w:rsidRPr="002235FA" w:rsidRDefault="009563F9" w:rsidP="0060606B">
      <w:pPr>
        <w:jc w:val="center"/>
        <w:rPr>
          <w:b/>
          <w:bCs/>
          <w:sz w:val="28"/>
          <w:szCs w:val="28"/>
        </w:rPr>
      </w:pPr>
    </w:p>
    <w:p w14:paraId="28A49BF1" w14:textId="77777777" w:rsidR="0060606B" w:rsidRDefault="0060606B" w:rsidP="0060606B">
      <w:pPr>
        <w:rPr>
          <w:color w:val="000000" w:themeColor="text1"/>
          <w:sz w:val="28"/>
          <w:szCs w:val="28"/>
        </w:rPr>
      </w:pPr>
    </w:p>
    <w:p w14:paraId="4E1FE128" w14:textId="77777777" w:rsidR="009563F9" w:rsidRPr="0060606B" w:rsidRDefault="009563F9" w:rsidP="0060606B">
      <w:pPr>
        <w:rPr>
          <w:color w:val="000000" w:themeColor="text1"/>
          <w:sz w:val="28"/>
          <w:szCs w:val="28"/>
        </w:rPr>
      </w:pPr>
    </w:p>
    <w:p w14:paraId="502056D8" w14:textId="4FE3CEEF" w:rsidR="0060606B" w:rsidRDefault="0060606B" w:rsidP="009563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9563F9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9563F9">
        <w:rPr>
          <w:color w:val="000000" w:themeColor="text1"/>
          <w:sz w:val="28"/>
          <w:szCs w:val="28"/>
        </w:rPr>
        <w:t>Железнодорожного внутригородского района городского округа Самара постановляет:</w:t>
      </w:r>
    </w:p>
    <w:p w14:paraId="03B07124" w14:textId="23FBC62B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9563F9">
        <w:rPr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3214DD2"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9563F9">
        <w:rPr>
          <w:color w:val="000000" w:themeColor="text1"/>
          <w:sz w:val="28"/>
          <w:szCs w:val="28"/>
        </w:rPr>
        <w:t>А</w:t>
      </w:r>
      <w:r w:rsidR="009563F9" w:rsidRPr="0060606B">
        <w:rPr>
          <w:color w:val="000000" w:themeColor="text1"/>
          <w:sz w:val="28"/>
          <w:szCs w:val="28"/>
        </w:rPr>
        <w:t>дминистраци</w:t>
      </w:r>
      <w:r w:rsidR="009563F9">
        <w:rPr>
          <w:color w:val="000000" w:themeColor="text1"/>
          <w:sz w:val="28"/>
          <w:szCs w:val="28"/>
        </w:rPr>
        <w:t>и</w:t>
      </w:r>
      <w:r w:rsidR="009563F9" w:rsidRPr="0060606B">
        <w:rPr>
          <w:color w:val="000000" w:themeColor="text1"/>
          <w:sz w:val="28"/>
          <w:szCs w:val="28"/>
        </w:rPr>
        <w:t xml:space="preserve"> </w:t>
      </w:r>
      <w:r w:rsidR="009563F9">
        <w:rPr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  <w:r w:rsidR="009563F9" w:rsidRPr="0060606B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C61AC98" w14:textId="77777777" w:rsidR="009563F9" w:rsidRPr="0060606B" w:rsidRDefault="009563F9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FFD790A" w14:textId="77777777" w:rsidR="009563F9" w:rsidRPr="007708CC" w:rsidRDefault="009563F9" w:rsidP="009563F9">
      <w:pPr>
        <w:ind w:right="142"/>
        <w:rPr>
          <w:sz w:val="28"/>
          <w:szCs w:val="28"/>
        </w:rPr>
      </w:pPr>
      <w:r w:rsidRPr="007708CC">
        <w:rPr>
          <w:sz w:val="28"/>
          <w:szCs w:val="28"/>
        </w:rPr>
        <w:lastRenderedPageBreak/>
        <w:t xml:space="preserve">   Глава Железнодорожного  </w:t>
      </w:r>
    </w:p>
    <w:p w14:paraId="5A192E1A" w14:textId="77777777" w:rsidR="009563F9" w:rsidRPr="007708CC" w:rsidRDefault="009563F9" w:rsidP="009563F9">
      <w:pPr>
        <w:ind w:right="142"/>
        <w:rPr>
          <w:sz w:val="28"/>
          <w:szCs w:val="28"/>
        </w:rPr>
      </w:pPr>
      <w:r w:rsidRPr="007708CC">
        <w:rPr>
          <w:sz w:val="28"/>
          <w:szCs w:val="28"/>
        </w:rPr>
        <w:t xml:space="preserve">    внутригородского района                                                          В.В.Тюнин</w:t>
      </w:r>
    </w:p>
    <w:p w14:paraId="130A8180" w14:textId="77777777" w:rsidR="009563F9" w:rsidRPr="007708CC" w:rsidRDefault="009563F9" w:rsidP="009563F9">
      <w:pPr>
        <w:rPr>
          <w:lang w:eastAsia="zh-CN"/>
        </w:rPr>
      </w:pPr>
      <w:r w:rsidRPr="007708CC">
        <w:rPr>
          <w:lang w:eastAsia="zh-CN"/>
        </w:rPr>
        <w:t xml:space="preserve">  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22782D82" w14:textId="77777777" w:rsidR="009563F9" w:rsidRDefault="009563F9" w:rsidP="0060606B">
      <w:pPr>
        <w:rPr>
          <w:color w:val="000000" w:themeColor="text1"/>
        </w:rPr>
      </w:pPr>
    </w:p>
    <w:p w14:paraId="7776A5F8" w14:textId="77777777" w:rsidR="009563F9" w:rsidRDefault="009563F9" w:rsidP="0060606B">
      <w:pPr>
        <w:rPr>
          <w:color w:val="000000" w:themeColor="text1"/>
        </w:rPr>
      </w:pPr>
    </w:p>
    <w:p w14:paraId="5B9339A8" w14:textId="77777777" w:rsidR="009563F9" w:rsidRDefault="009563F9" w:rsidP="0060606B">
      <w:pPr>
        <w:rPr>
          <w:color w:val="000000" w:themeColor="text1"/>
        </w:rPr>
      </w:pPr>
    </w:p>
    <w:p w14:paraId="3A17BCFF" w14:textId="77777777" w:rsidR="009563F9" w:rsidRDefault="009563F9" w:rsidP="0060606B">
      <w:pPr>
        <w:rPr>
          <w:color w:val="000000" w:themeColor="text1"/>
        </w:rPr>
      </w:pPr>
    </w:p>
    <w:p w14:paraId="3BBA49BF" w14:textId="77777777" w:rsidR="009563F9" w:rsidRDefault="009563F9" w:rsidP="0060606B">
      <w:pPr>
        <w:rPr>
          <w:color w:val="000000" w:themeColor="text1"/>
        </w:rPr>
      </w:pPr>
    </w:p>
    <w:p w14:paraId="74ABE652" w14:textId="77777777" w:rsidR="009563F9" w:rsidRDefault="009563F9" w:rsidP="0060606B">
      <w:pPr>
        <w:rPr>
          <w:color w:val="000000" w:themeColor="text1"/>
        </w:rPr>
      </w:pPr>
    </w:p>
    <w:p w14:paraId="01AFD200" w14:textId="77777777" w:rsidR="009563F9" w:rsidRDefault="009563F9" w:rsidP="0060606B">
      <w:pPr>
        <w:rPr>
          <w:color w:val="000000" w:themeColor="text1"/>
        </w:rPr>
      </w:pPr>
    </w:p>
    <w:p w14:paraId="5118075E" w14:textId="77777777" w:rsidR="009563F9" w:rsidRDefault="009563F9" w:rsidP="0060606B">
      <w:pPr>
        <w:rPr>
          <w:color w:val="000000" w:themeColor="text1"/>
        </w:rPr>
      </w:pPr>
    </w:p>
    <w:p w14:paraId="21DF71ED" w14:textId="77777777" w:rsidR="009563F9" w:rsidRDefault="009563F9" w:rsidP="0060606B">
      <w:pPr>
        <w:rPr>
          <w:color w:val="000000" w:themeColor="text1"/>
        </w:rPr>
      </w:pPr>
    </w:p>
    <w:p w14:paraId="1422543D" w14:textId="77777777" w:rsidR="009563F9" w:rsidRDefault="009563F9" w:rsidP="0060606B">
      <w:pPr>
        <w:rPr>
          <w:color w:val="000000" w:themeColor="text1"/>
        </w:rPr>
      </w:pPr>
    </w:p>
    <w:p w14:paraId="0406520D" w14:textId="77777777" w:rsidR="009563F9" w:rsidRDefault="009563F9" w:rsidP="0060606B">
      <w:pPr>
        <w:rPr>
          <w:color w:val="000000" w:themeColor="text1"/>
        </w:rPr>
      </w:pPr>
    </w:p>
    <w:p w14:paraId="01865E72" w14:textId="77777777" w:rsidR="009563F9" w:rsidRDefault="009563F9" w:rsidP="0060606B">
      <w:pPr>
        <w:rPr>
          <w:color w:val="000000" w:themeColor="text1"/>
        </w:rPr>
      </w:pPr>
    </w:p>
    <w:p w14:paraId="1AE1E4DA" w14:textId="77777777" w:rsidR="009563F9" w:rsidRDefault="009563F9" w:rsidP="0060606B">
      <w:pPr>
        <w:rPr>
          <w:color w:val="000000" w:themeColor="text1"/>
        </w:rPr>
      </w:pPr>
    </w:p>
    <w:p w14:paraId="671543D4" w14:textId="77777777" w:rsidR="009563F9" w:rsidRDefault="009563F9" w:rsidP="0060606B">
      <w:pPr>
        <w:rPr>
          <w:color w:val="000000" w:themeColor="text1"/>
        </w:rPr>
      </w:pPr>
    </w:p>
    <w:p w14:paraId="35D8100B" w14:textId="77777777" w:rsidR="009563F9" w:rsidRDefault="009563F9" w:rsidP="0060606B">
      <w:pPr>
        <w:rPr>
          <w:color w:val="000000" w:themeColor="text1"/>
        </w:rPr>
      </w:pPr>
    </w:p>
    <w:p w14:paraId="3CEC4712" w14:textId="77777777" w:rsidR="009563F9" w:rsidRDefault="009563F9" w:rsidP="0060606B">
      <w:pPr>
        <w:rPr>
          <w:color w:val="000000" w:themeColor="text1"/>
        </w:rPr>
      </w:pPr>
    </w:p>
    <w:p w14:paraId="4F6F458B" w14:textId="77777777" w:rsidR="009563F9" w:rsidRDefault="009563F9" w:rsidP="0060606B">
      <w:pPr>
        <w:rPr>
          <w:color w:val="000000" w:themeColor="text1"/>
        </w:rPr>
      </w:pPr>
    </w:p>
    <w:p w14:paraId="7ACBD4B0" w14:textId="77777777" w:rsidR="009563F9" w:rsidRDefault="009563F9" w:rsidP="0060606B">
      <w:pPr>
        <w:rPr>
          <w:color w:val="000000" w:themeColor="text1"/>
        </w:rPr>
      </w:pPr>
    </w:p>
    <w:p w14:paraId="78AB530E" w14:textId="77777777" w:rsidR="009563F9" w:rsidRDefault="009563F9" w:rsidP="0060606B">
      <w:pPr>
        <w:rPr>
          <w:color w:val="000000" w:themeColor="text1"/>
        </w:rPr>
      </w:pPr>
    </w:p>
    <w:p w14:paraId="5F9E284F" w14:textId="77777777" w:rsidR="009563F9" w:rsidRDefault="009563F9" w:rsidP="0060606B">
      <w:pPr>
        <w:rPr>
          <w:color w:val="000000" w:themeColor="text1"/>
        </w:rPr>
      </w:pPr>
    </w:p>
    <w:p w14:paraId="517D5203" w14:textId="77777777" w:rsidR="009563F9" w:rsidRDefault="009563F9" w:rsidP="0060606B">
      <w:pPr>
        <w:rPr>
          <w:color w:val="000000" w:themeColor="text1"/>
        </w:rPr>
      </w:pPr>
    </w:p>
    <w:p w14:paraId="4FC02BD5" w14:textId="77777777" w:rsidR="009563F9" w:rsidRDefault="009563F9" w:rsidP="0060606B">
      <w:pPr>
        <w:rPr>
          <w:color w:val="000000" w:themeColor="text1"/>
        </w:rPr>
      </w:pPr>
    </w:p>
    <w:p w14:paraId="1A5E760E" w14:textId="77777777" w:rsidR="009563F9" w:rsidRDefault="009563F9" w:rsidP="0060606B">
      <w:pPr>
        <w:rPr>
          <w:color w:val="000000" w:themeColor="text1"/>
        </w:rPr>
      </w:pPr>
    </w:p>
    <w:p w14:paraId="34E3AB3D" w14:textId="77777777" w:rsidR="009563F9" w:rsidRDefault="009563F9" w:rsidP="0060606B">
      <w:pPr>
        <w:rPr>
          <w:color w:val="000000" w:themeColor="text1"/>
        </w:rPr>
      </w:pPr>
    </w:p>
    <w:p w14:paraId="1D2D06D3" w14:textId="77777777" w:rsidR="009563F9" w:rsidRDefault="009563F9" w:rsidP="0060606B">
      <w:pPr>
        <w:rPr>
          <w:color w:val="000000" w:themeColor="text1"/>
        </w:rPr>
      </w:pPr>
    </w:p>
    <w:p w14:paraId="636B80F3" w14:textId="77777777" w:rsidR="009563F9" w:rsidRDefault="009563F9" w:rsidP="0060606B">
      <w:pPr>
        <w:rPr>
          <w:color w:val="000000" w:themeColor="text1"/>
        </w:rPr>
      </w:pPr>
    </w:p>
    <w:p w14:paraId="2E3EE23D" w14:textId="77777777" w:rsidR="009563F9" w:rsidRDefault="009563F9" w:rsidP="0060606B">
      <w:pPr>
        <w:rPr>
          <w:color w:val="000000" w:themeColor="text1"/>
        </w:rPr>
      </w:pPr>
    </w:p>
    <w:p w14:paraId="3D7A1095" w14:textId="77777777" w:rsidR="009563F9" w:rsidRDefault="009563F9" w:rsidP="0060606B">
      <w:pPr>
        <w:rPr>
          <w:color w:val="000000" w:themeColor="text1"/>
        </w:rPr>
      </w:pPr>
    </w:p>
    <w:p w14:paraId="0EDAF67A" w14:textId="77777777" w:rsidR="009563F9" w:rsidRDefault="009563F9" w:rsidP="0060606B">
      <w:pPr>
        <w:rPr>
          <w:color w:val="000000" w:themeColor="text1"/>
        </w:rPr>
      </w:pPr>
    </w:p>
    <w:p w14:paraId="012E71B4" w14:textId="77777777" w:rsidR="009563F9" w:rsidRDefault="009563F9" w:rsidP="0060606B">
      <w:pPr>
        <w:rPr>
          <w:color w:val="000000" w:themeColor="text1"/>
        </w:rPr>
      </w:pPr>
    </w:p>
    <w:p w14:paraId="6DCCAF86" w14:textId="77777777" w:rsidR="009563F9" w:rsidRDefault="009563F9" w:rsidP="0060606B">
      <w:pPr>
        <w:rPr>
          <w:color w:val="000000" w:themeColor="text1"/>
        </w:rPr>
      </w:pPr>
    </w:p>
    <w:p w14:paraId="60769D2B" w14:textId="77777777" w:rsidR="009563F9" w:rsidRDefault="009563F9" w:rsidP="0060606B">
      <w:pPr>
        <w:rPr>
          <w:color w:val="000000" w:themeColor="text1"/>
        </w:rPr>
      </w:pPr>
    </w:p>
    <w:p w14:paraId="417858CE" w14:textId="77777777" w:rsidR="009563F9" w:rsidRDefault="009563F9" w:rsidP="0060606B">
      <w:pPr>
        <w:rPr>
          <w:color w:val="000000" w:themeColor="text1"/>
        </w:rPr>
      </w:pPr>
    </w:p>
    <w:p w14:paraId="40F3BD0A" w14:textId="77777777" w:rsidR="009563F9" w:rsidRDefault="009563F9" w:rsidP="0060606B">
      <w:pPr>
        <w:rPr>
          <w:color w:val="000000" w:themeColor="text1"/>
        </w:rPr>
      </w:pPr>
    </w:p>
    <w:p w14:paraId="61A7F92E" w14:textId="77777777" w:rsidR="009563F9" w:rsidRDefault="009563F9" w:rsidP="0060606B">
      <w:pPr>
        <w:rPr>
          <w:color w:val="000000" w:themeColor="text1"/>
        </w:rPr>
      </w:pPr>
    </w:p>
    <w:p w14:paraId="040F3DAB" w14:textId="77777777" w:rsidR="009563F9" w:rsidRDefault="009563F9" w:rsidP="0060606B">
      <w:pPr>
        <w:rPr>
          <w:color w:val="000000" w:themeColor="text1"/>
        </w:rPr>
      </w:pPr>
    </w:p>
    <w:p w14:paraId="57BD886F" w14:textId="77777777" w:rsidR="009563F9" w:rsidRDefault="009563F9" w:rsidP="0060606B">
      <w:pPr>
        <w:rPr>
          <w:color w:val="000000" w:themeColor="text1"/>
        </w:rPr>
      </w:pPr>
    </w:p>
    <w:p w14:paraId="2134B0BB" w14:textId="77777777" w:rsidR="009563F9" w:rsidRDefault="009563F9" w:rsidP="0060606B">
      <w:pPr>
        <w:rPr>
          <w:color w:val="000000" w:themeColor="text1"/>
        </w:rPr>
      </w:pPr>
    </w:p>
    <w:p w14:paraId="1DCA21D1" w14:textId="77777777" w:rsidR="009563F9" w:rsidRDefault="009563F9" w:rsidP="0060606B">
      <w:pPr>
        <w:rPr>
          <w:color w:val="000000" w:themeColor="text1"/>
        </w:rPr>
      </w:pPr>
    </w:p>
    <w:p w14:paraId="6E80192D" w14:textId="77777777" w:rsidR="009563F9" w:rsidRPr="007708CC" w:rsidRDefault="009563F9" w:rsidP="009563F9">
      <w:pPr>
        <w:rPr>
          <w:lang w:eastAsia="zh-CN"/>
        </w:rPr>
      </w:pPr>
      <w:r w:rsidRPr="007708CC">
        <w:rPr>
          <w:lang w:eastAsia="zh-CN"/>
        </w:rPr>
        <w:t>Литвинов Евгений Александрович</w:t>
      </w:r>
    </w:p>
    <w:p w14:paraId="27B5BFDB" w14:textId="25966DAD" w:rsidR="009563F9" w:rsidRPr="009563F9" w:rsidRDefault="009563F9" w:rsidP="009563F9">
      <w:pPr>
        <w:rPr>
          <w:lang w:eastAsia="zh-CN"/>
        </w:rPr>
      </w:pPr>
      <w:r w:rsidRPr="007708CC">
        <w:rPr>
          <w:lang w:eastAsia="zh-CN"/>
        </w:rPr>
        <w:t>+7 (846) 339 01 18</w:t>
      </w:r>
      <w:r w:rsidR="0060606B" w:rsidRPr="0060606B">
        <w:rPr>
          <w:color w:val="000000" w:themeColor="text1"/>
        </w:rPr>
        <w:br w:type="page"/>
      </w:r>
    </w:p>
    <w:tbl>
      <w:tblPr>
        <w:tblStyle w:val="ad"/>
        <w:tblW w:w="98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563F9" w14:paraId="6C76D356" w14:textId="77777777" w:rsidTr="00823BF4">
        <w:tc>
          <w:tcPr>
            <w:tcW w:w="4786" w:type="dxa"/>
          </w:tcPr>
          <w:p w14:paraId="028DF467" w14:textId="77777777" w:rsidR="009563F9" w:rsidRDefault="009563F9" w:rsidP="00823BF4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1AE5BD9B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 1</w:t>
            </w:r>
          </w:p>
          <w:p w14:paraId="7AA7A0E6" w14:textId="77777777" w:rsidR="009563F9" w:rsidRDefault="009563F9" w:rsidP="00823BF4">
            <w:pPr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14:paraId="0BD4943D" w14:textId="77777777" w:rsidR="009563F9" w:rsidRDefault="009563F9" w:rsidP="00823BF4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14:paraId="7547A539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589A7D55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9C70902" w14:textId="77777777" w:rsidR="009563F9" w:rsidRDefault="009563F9" w:rsidP="00823BF4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от_______________№________</w:t>
            </w:r>
          </w:p>
          <w:p w14:paraId="23B1777B" w14:textId="77777777" w:rsidR="009563F9" w:rsidRDefault="009563F9" w:rsidP="00823BF4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14:paraId="6A4176C8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1E0B1BDC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563F9">
        <w:rPr>
          <w:b/>
          <w:bCs/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301E53D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9563F9">
        <w:rPr>
          <w:rFonts w:ascii="Times New Roman" w:hAnsi="Times New Roman" w:cs="Times New Roman"/>
          <w:color w:val="000000"/>
          <w:sz w:val="28"/>
          <w:szCs w:val="28"/>
        </w:rPr>
        <w:t>Железнодорожного внутригородского района городского округа Самара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2302FB05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</w:t>
      </w:r>
      <w:r w:rsidR="00723A93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и (или) разрешенным использованием;</w:t>
      </w:r>
    </w:p>
    <w:p w14:paraId="1EB80C5D" w14:textId="66C3A59C" w:rsidR="00D41C61" w:rsidRPr="00D16ADB" w:rsidRDefault="00723A93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1721866C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5D0903C4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723A93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 w:rsidR="00723A93">
        <w:rPr>
          <w:color w:val="000000"/>
          <w:sz w:val="28"/>
          <w:szCs w:val="28"/>
        </w:rPr>
        <w:t xml:space="preserve"> Железнодорожного внутригородского района городского округа Самара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255B76E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723A93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7265CBC" w14:textId="24CDED04" w:rsidR="007E2A9F" w:rsidRPr="007E2A9F" w:rsidRDefault="00723A93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выда</w:t>
      </w:r>
      <w:r w:rsidR="00A458F1"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 w:rsidR="00A458F1"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10EE833D" w14:textId="635C9FD2"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723A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14:paraId="7828A117" w14:textId="4CEC385D" w:rsidR="00C3454D" w:rsidRDefault="00723A9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Отчет о работе отдела муниципального контроля Администрации Железнодорожного внутригородского района городского округа Самара за 1 полугодие 2021 го</w:t>
      </w:r>
      <w:r w:rsidR="00CD796F">
        <w:rPr>
          <w:color w:val="000000" w:themeColor="text1"/>
          <w:sz w:val="28"/>
          <w:szCs w:val="28"/>
        </w:rPr>
        <w:t>да</w:t>
      </w:r>
      <w:r w:rsidR="006654FE">
        <w:rPr>
          <w:color w:val="000000" w:themeColor="text1"/>
          <w:sz w:val="28"/>
          <w:szCs w:val="28"/>
        </w:rPr>
        <w:t>;</w:t>
      </w:r>
    </w:p>
    <w:p w14:paraId="0FF49C92" w14:textId="7CFA2E44"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</w:t>
      </w:r>
      <w:r w:rsidR="006654FE">
        <w:rPr>
          <w:color w:val="000000" w:themeColor="text1"/>
          <w:sz w:val="28"/>
          <w:szCs w:val="28"/>
        </w:rPr>
        <w:t>и проводится на постоянной основе разъяснительная работа с контролирующими лицами каждый понедельник с 8:30 до 12:30 на приеме специалистов отдела муниципального контроля Администрации Железнодорожного внутригородского района городского округа Самара;</w:t>
      </w:r>
      <w:r>
        <w:rPr>
          <w:i/>
          <w:iCs/>
          <w:color w:val="000000" w:themeColor="text1"/>
        </w:rPr>
        <w:t xml:space="preserve"> </w:t>
      </w:r>
    </w:p>
    <w:p w14:paraId="7B9F8029" w14:textId="53BB105F"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6654FE">
        <w:rPr>
          <w:color w:val="000000" w:themeColor="text1"/>
          <w:sz w:val="28"/>
          <w:szCs w:val="28"/>
        </w:rPr>
        <w:t xml:space="preserve">при поступлении признаков нарушения обязательных требований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6654FE">
        <w:rPr>
          <w:color w:val="000000" w:themeColor="text1"/>
          <w:sz w:val="28"/>
          <w:szCs w:val="28"/>
        </w:rPr>
        <w:t xml:space="preserve">. 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3D34620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той или иной </w:t>
      </w:r>
      <w:r w:rsidR="006654F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01C6EE3D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той или иной </w:t>
      </w:r>
      <w:r w:rsidR="006654F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03"/>
        <w:gridCol w:w="3075"/>
        <w:gridCol w:w="1990"/>
        <w:gridCol w:w="2036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0026A5CC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 w:rsidR="000911FE"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935FEBB" w:rsidR="00226AC2" w:rsidRDefault="000911FE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1166B932" w14:textId="31954ACC" w:rsidR="000911FE" w:rsidRPr="000911FE" w:rsidRDefault="000911FE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2CDB733B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68B6D753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0911FE">
              <w:rPr>
                <w:color w:val="000000" w:themeColor="text1"/>
              </w:rPr>
              <w:t xml:space="preserve">Проведение семинаров и конференций с контролируемыми лицами </w:t>
            </w:r>
            <w:r w:rsidR="000911FE" w:rsidRPr="00511034">
              <w:rPr>
                <w:color w:val="000000"/>
              </w:rPr>
              <w:t>по вопросам соблюдения обязательных т</w:t>
            </w:r>
            <w:r w:rsidR="000911FE">
              <w:rPr>
                <w:color w:val="000000"/>
              </w:rPr>
              <w:t>ребований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1C57A08C" w:rsidR="00226AC2" w:rsidRDefault="0056169D" w:rsidP="000911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</w:t>
            </w:r>
            <w:r w:rsidR="000911FE">
              <w:rPr>
                <w:color w:val="000000" w:themeColor="text1"/>
              </w:rPr>
              <w:t>годно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68E8" w14:textId="77777777" w:rsidR="000911FE" w:rsidRDefault="000911FE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08AD5BB5" w14:textId="77777777" w:rsidR="000911FE" w:rsidRPr="000911FE" w:rsidRDefault="000911FE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26B8" w14:textId="77777777" w:rsidR="000911FE" w:rsidRDefault="000911FE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78402FE4" w14:textId="77777777" w:rsidR="000911FE" w:rsidRPr="000911FE" w:rsidRDefault="000911FE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578B432B" w:rsidR="001B3930" w:rsidRPr="00926515" w:rsidRDefault="001B3930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CBB90" w14:textId="77777777" w:rsidR="000911FE" w:rsidRDefault="000911FE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5BD44F37" w14:textId="77777777" w:rsidR="000911FE" w:rsidRPr="000911FE" w:rsidRDefault="000911FE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4D9F0FBD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="00DC41F7">
              <w:rPr>
                <w:color w:val="000000"/>
              </w:rPr>
              <w:t xml:space="preserve">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8BD5" w14:textId="77777777" w:rsidR="000911FE" w:rsidRDefault="000911FE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3FCC3FB9" w14:textId="77777777" w:rsidR="000911FE" w:rsidRPr="000911FE" w:rsidRDefault="000911FE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7FE6CE73" w14:textId="7AEFCAE4" w:rsidR="001B3930" w:rsidRDefault="001B3930" w:rsidP="001B3930">
            <w:pPr>
              <w:rPr>
                <w:i/>
                <w:iCs/>
                <w:color w:val="000000" w:themeColor="text1"/>
              </w:rPr>
            </w:pP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7D01EA8A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3D7D98">
              <w:rPr>
                <w:color w:val="000000"/>
              </w:rPr>
              <w:t>А</w:t>
            </w:r>
            <w:r w:rsidR="007A0BAA">
              <w:rPr>
                <w:color w:val="000000"/>
              </w:rPr>
              <w:t>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71C7" w14:textId="77777777" w:rsidR="000911FE" w:rsidRDefault="000911FE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60DAA367" w14:textId="0C19FB36" w:rsidR="000911FE" w:rsidRPr="000911FE" w:rsidRDefault="003D7D98" w:rsidP="00091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специалисты отдела</w:t>
            </w:r>
            <w:r w:rsidR="000911FE">
              <w:rPr>
                <w:color w:val="000000" w:themeColor="text1"/>
              </w:rPr>
              <w:t xml:space="preserve"> муниципального контроля 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7DF1983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3D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Железнодорожного внутригородского района городского округа Самара;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3868DA1C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 w:rsidR="003D7D98">
              <w:rPr>
                <w:color w:val="000000"/>
              </w:rPr>
              <w:t>;</w:t>
            </w:r>
          </w:p>
          <w:p w14:paraId="29842822" w14:textId="1B5DAC29" w:rsidR="003D7D98" w:rsidRDefault="003D7D98" w:rsidP="006E0E86">
            <w:pPr>
              <w:rPr>
                <w:color w:val="000000"/>
              </w:rPr>
            </w:pPr>
            <w:r>
              <w:rPr>
                <w:color w:val="000000"/>
              </w:rPr>
              <w:t>- устранение выявленных нарушений обязательных требований земельного законодательства.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4E73" w14:textId="77777777" w:rsidR="003D7D98" w:rsidRDefault="003D7D98" w:rsidP="003D7D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34A87C67" w14:textId="77777777" w:rsidR="003D7D98" w:rsidRPr="000911FE" w:rsidRDefault="003D7D98" w:rsidP="003D7D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412D" w14:textId="77777777" w:rsidR="003D7D98" w:rsidRDefault="003D7D98" w:rsidP="003D7D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6406394E" w14:textId="43E97F8C" w:rsidR="003D7D98" w:rsidRPr="000911FE" w:rsidRDefault="003D7D98" w:rsidP="003D7D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специалисты</w:t>
            </w:r>
            <w:r>
              <w:rPr>
                <w:color w:val="000000" w:themeColor="text1"/>
              </w:rPr>
              <w:t xml:space="preserve"> отдела муниципального контроля 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99BBA7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</w:t>
            </w:r>
            <w:r w:rsidR="003D7D98">
              <w:rPr>
                <w:color w:val="000000"/>
              </w:rPr>
              <w:t>ного разъяснения, подписанного Г</w:t>
            </w:r>
            <w:r w:rsidRPr="00B353F3">
              <w:rPr>
                <w:color w:val="000000"/>
              </w:rPr>
              <w:t>лавой</w:t>
            </w:r>
            <w:r w:rsidR="003D7D98">
              <w:rPr>
                <w:color w:val="000000"/>
              </w:rPr>
              <w:t xml:space="preserve"> Администрации или</w:t>
            </w:r>
            <w:r w:rsidRPr="00B353F3">
              <w:rPr>
                <w:color w:val="000000"/>
              </w:rPr>
              <w:t xml:space="preserve"> должностным лицом, уполномоченным осуществлять муниципальный земельный ко</w:t>
            </w:r>
            <w:r w:rsidR="003D7D98">
              <w:rPr>
                <w:color w:val="000000"/>
              </w:rPr>
              <w:t>нтроль (в случае поступления в А</w:t>
            </w:r>
            <w:r w:rsidRPr="00B353F3">
              <w:rPr>
                <w:color w:val="000000"/>
              </w:rPr>
              <w:t>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323D" w14:textId="31C56D8A" w:rsidR="003D7D98" w:rsidRDefault="003D7D98" w:rsidP="003D7D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Администрации Железнодорожного внутригородского района городского округа Самара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5A8CFAD1" w14:textId="77777777" w:rsidR="003D7D98" w:rsidRPr="000911FE" w:rsidRDefault="003D7D98" w:rsidP="003D7D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717F" w14:textId="77777777" w:rsidR="003D7D98" w:rsidRDefault="003D7D98" w:rsidP="003D7D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муниципального контроля Администрации Железнодорожного внутригородского района городского округа Самара,  </w:t>
            </w:r>
          </w:p>
          <w:p w14:paraId="14A0DE0B" w14:textId="77777777" w:rsidR="003D7D98" w:rsidRPr="000911FE" w:rsidRDefault="003D7D98" w:rsidP="003D7D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специалисты отдела муниципального контроля 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A731BB7" w14:textId="77777777" w:rsidR="003D7D98" w:rsidRDefault="003D7D98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CFB45E0" w14:textId="77777777" w:rsidR="003D7D98" w:rsidRDefault="003D7D98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3EB468BC" w14:textId="77777777" w:rsidR="003D7D98" w:rsidRDefault="003D7D98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A22BD47" w14:textId="77777777" w:rsidR="003D7D98" w:rsidRDefault="003D7D98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1C4237D" w14:textId="77777777" w:rsidR="003D7D98" w:rsidRDefault="003D7D98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C922BF5" w14:textId="77777777" w:rsidR="003D7D98" w:rsidRPr="003C5466" w:rsidRDefault="003D7D98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78F0C160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DC41F7">
              <w:rPr>
                <w:color w:val="000000"/>
              </w:rPr>
              <w:t>на официальном сайте А</w:t>
            </w:r>
            <w:r w:rsidR="00DC41F7" w:rsidRPr="00511034">
              <w:rPr>
                <w:color w:val="000000"/>
              </w:rPr>
              <w:t>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5355B999" w:rsidR="00FA48B2" w:rsidRPr="009D454E" w:rsidRDefault="006A00FD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48B2"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5259B88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>Текущая (</w:t>
      </w:r>
      <w:r w:rsidR="004D08DA">
        <w:rPr>
          <w:sz w:val="28"/>
          <w:szCs w:val="28"/>
        </w:rPr>
        <w:t>полугодовая/ годовая</w:t>
      </w:r>
      <w:bookmarkStart w:id="0" w:name="_GoBack"/>
      <w:bookmarkEnd w:id="0"/>
      <w:r w:rsidRPr="005F360F">
        <w:rPr>
          <w:sz w:val="28"/>
          <w:szCs w:val="28"/>
        </w:rPr>
        <w:t xml:space="preserve">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6A00FD">
        <w:rPr>
          <w:color w:val="22272F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Pr="005F360F">
        <w:rPr>
          <w:color w:val="22272F"/>
          <w:sz w:val="28"/>
          <w:szCs w:val="28"/>
        </w:rPr>
        <w:t>.</w:t>
      </w:r>
    </w:p>
    <w:p w14:paraId="2E81F598" w14:textId="4790F6E1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6A00FD">
        <w:rPr>
          <w:color w:val="22272F"/>
          <w:sz w:val="28"/>
          <w:szCs w:val="28"/>
        </w:rPr>
        <w:t>Железнодорожного внутригородского района городского округа Самара</w:t>
      </w:r>
      <w:r w:rsidRPr="005F360F">
        <w:rPr>
          <w:color w:val="22272F"/>
          <w:sz w:val="28"/>
          <w:szCs w:val="28"/>
        </w:rPr>
        <w:t>.</w:t>
      </w:r>
      <w:r w:rsidR="006A00FD">
        <w:rPr>
          <w:rStyle w:val="a7"/>
          <w:color w:val="22272F"/>
          <w:sz w:val="28"/>
          <w:szCs w:val="28"/>
        </w:rPr>
        <w:t xml:space="preserve"> 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6A00FD">
        <w:rPr>
          <w:color w:val="22272F"/>
          <w:sz w:val="28"/>
          <w:szCs w:val="28"/>
        </w:rPr>
        <w:t>программы профилактики А</w:t>
      </w:r>
      <w:r w:rsidR="00CF1FDE" w:rsidRPr="005F360F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Собрание представителей </w:t>
      </w:r>
      <w:r w:rsidR="006A00FD">
        <w:rPr>
          <w:color w:val="22272F"/>
          <w:sz w:val="28"/>
          <w:szCs w:val="28"/>
        </w:rPr>
        <w:t>Железнодорожного внутригородского района городского округа Самар</w:t>
      </w:r>
      <w:r w:rsidR="004D08DA">
        <w:rPr>
          <w:color w:val="22272F"/>
          <w:sz w:val="28"/>
          <w:szCs w:val="28"/>
        </w:rPr>
        <w:t>а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1532" w14:textId="77777777" w:rsidR="00774703" w:rsidRDefault="00774703" w:rsidP="000C41D0">
      <w:r>
        <w:separator/>
      </w:r>
    </w:p>
  </w:endnote>
  <w:endnote w:type="continuationSeparator" w:id="0">
    <w:p w14:paraId="320C915C" w14:textId="77777777" w:rsidR="00774703" w:rsidRDefault="0077470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2829" w14:textId="77777777" w:rsidR="00774703" w:rsidRDefault="00774703" w:rsidP="000C41D0">
      <w:r>
        <w:separator/>
      </w:r>
    </w:p>
  </w:footnote>
  <w:footnote w:type="continuationSeparator" w:id="0">
    <w:p w14:paraId="0B34EE30" w14:textId="77777777" w:rsidR="00774703" w:rsidRDefault="0077470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D08DA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911FE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D7D98"/>
    <w:rsid w:val="003E6F33"/>
    <w:rsid w:val="0040457A"/>
    <w:rsid w:val="00424EE0"/>
    <w:rsid w:val="00471CB9"/>
    <w:rsid w:val="0049769B"/>
    <w:rsid w:val="004D063F"/>
    <w:rsid w:val="004D08DA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654FE"/>
    <w:rsid w:val="00680B54"/>
    <w:rsid w:val="006929B6"/>
    <w:rsid w:val="006A00FD"/>
    <w:rsid w:val="006D4B03"/>
    <w:rsid w:val="006E0E86"/>
    <w:rsid w:val="00723A93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563F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D796F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C41F7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2"/>
        <o:r id="V:Rule4" type="connector" idref="#_x0000_s1033"/>
      </o:rules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customStyle="1" w:styleId="western">
    <w:name w:val="western"/>
    <w:basedOn w:val="a"/>
    <w:rsid w:val="009563F9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563F9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Литвинов Евгений Александрович</cp:lastModifiedBy>
  <cp:revision>6</cp:revision>
  <cp:lastPrinted>2021-09-10T07:31:00Z</cp:lastPrinted>
  <dcterms:created xsi:type="dcterms:W3CDTF">2021-09-14T06:03:00Z</dcterms:created>
  <dcterms:modified xsi:type="dcterms:W3CDTF">2021-09-27T07:31:00Z</dcterms:modified>
</cp:coreProperties>
</file>