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AF2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E16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B072E7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r w:rsidR="003E3781">
        <w:rPr>
          <w:rFonts w:ascii="Times New Roman" w:hAnsi="Times New Roman"/>
          <w:sz w:val="28"/>
          <w:szCs w:val="28"/>
        </w:rPr>
        <w:t>20</w:t>
      </w:r>
      <w:r w:rsidRPr="00B072E7">
        <w:rPr>
          <w:rFonts w:ascii="Times New Roman" w:hAnsi="Times New Roman"/>
          <w:sz w:val="28"/>
          <w:szCs w:val="28"/>
        </w:rPr>
        <w:t>»</w:t>
      </w:r>
      <w:r w:rsidR="003E60F8" w:rsidRPr="00B072E7">
        <w:rPr>
          <w:rFonts w:ascii="Times New Roman" w:hAnsi="Times New Roman"/>
          <w:sz w:val="28"/>
          <w:szCs w:val="28"/>
        </w:rPr>
        <w:t xml:space="preserve"> </w:t>
      </w:r>
      <w:r w:rsidR="003E3781">
        <w:rPr>
          <w:rFonts w:ascii="Times New Roman" w:hAnsi="Times New Roman"/>
          <w:sz w:val="28"/>
          <w:szCs w:val="28"/>
        </w:rPr>
        <w:t>марта</w:t>
      </w:r>
      <w:r w:rsidR="008E6CDD" w:rsidRPr="00B072E7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20</w:t>
      </w:r>
      <w:r w:rsidR="006010B3">
        <w:rPr>
          <w:rFonts w:ascii="Times New Roman" w:hAnsi="Times New Roman"/>
          <w:sz w:val="28"/>
          <w:szCs w:val="28"/>
        </w:rPr>
        <w:t>20</w:t>
      </w:r>
      <w:r w:rsidRPr="00B072E7">
        <w:rPr>
          <w:rFonts w:ascii="Times New Roman" w:hAnsi="Times New Roman"/>
          <w:sz w:val="28"/>
          <w:szCs w:val="28"/>
        </w:rPr>
        <w:t xml:space="preserve"> г. № </w:t>
      </w:r>
      <w:r w:rsidR="003E3781">
        <w:rPr>
          <w:rFonts w:ascii="Times New Roman" w:hAnsi="Times New Roman"/>
          <w:sz w:val="28"/>
          <w:szCs w:val="28"/>
        </w:rPr>
        <w:t>2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 внесении изменения в Положение «О порядк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</w:rPr>
        <w:t>е представления депутатом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D007B" w:rsidRDefault="008D007B" w:rsidP="008D007B">
      <w:pPr>
        <w:pStyle w:val="ConsPlusTitle"/>
        <w:widowControl/>
        <w:ind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             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Уставом Железнодорожного внутригородского района городского округа Самара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Дополнить Положение </w:t>
      </w:r>
      <w:r>
        <w:rPr>
          <w:rFonts w:ascii="Times New Roman" w:eastAsiaTheme="minorHAnsi" w:hAnsi="Times New Roman"/>
          <w:sz w:val="28"/>
          <w:szCs w:val="28"/>
        </w:rPr>
        <w:t xml:space="preserve">«О порядке представления депутатом Совета депутатов Железнодорожного внутригородского района городского округа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 (в редакции </w:t>
      </w:r>
      <w:hyperlink r:id="rId8" w:history="1">
        <w:r>
          <w:rPr>
            <w:rStyle w:val="a5"/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Председателя Совета депутатов Железнодорожного внутригородского района городского округа Самара от 09.08.2017 № 2),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2.4.1 следующего содержания: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«2.4.1. </w:t>
      </w:r>
      <w:r>
        <w:rPr>
          <w:rFonts w:ascii="Times New Roman" w:eastAsiaTheme="minorHAnsi" w:hAnsi="Times New Roman"/>
          <w:sz w:val="28"/>
          <w:szCs w:val="28"/>
        </w:rPr>
        <w:t>В случае непредставления по объективным причинам депутатом Совета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Президиумом Совета депутатов Железнодорожного внутригородского района городского округа Самара (далее – Президиум Совета) по соответствующему заявлению депутата Совета.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итогам рассмотрения заявления Президиумом Совета принимается одно из следующих решений: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признать, что причина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признать, что причина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Президиум Совета рекомендует депутату Совета принять меры по представлению указанных сведений.».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Официально опубликовать настоящее Постановление. </w:t>
      </w:r>
    </w:p>
    <w:p w:rsidR="008D007B" w:rsidRDefault="008D007B" w:rsidP="008D007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8D007B" w:rsidRDefault="008D007B" w:rsidP="008D007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D978AF" w:rsidRPr="00B072E7" w:rsidRDefault="00D978AF" w:rsidP="005921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8AF" w:rsidRPr="00B072E7" w:rsidRDefault="00D978AF" w:rsidP="00592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B072E7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F93BFA" w:rsidRPr="00B072E7" w:rsidSect="008D007B">
      <w:headerReference w:type="default" r:id="rId9"/>
      <w:pgSz w:w="11906" w:h="16838"/>
      <w:pgMar w:top="993" w:right="850" w:bottom="709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6" w:rsidRDefault="00592116" w:rsidP="00592116">
      <w:pPr>
        <w:spacing w:after="0" w:line="240" w:lineRule="auto"/>
      </w:pPr>
      <w:r>
        <w:separator/>
      </w:r>
    </w:p>
  </w:endnote>
  <w:end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6" w:rsidRDefault="00592116" w:rsidP="00592116">
      <w:pPr>
        <w:spacing w:after="0" w:line="240" w:lineRule="auto"/>
      </w:pPr>
      <w:r>
        <w:separator/>
      </w:r>
    </w:p>
  </w:footnote>
  <w:foot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81">
          <w:rPr>
            <w:noProof/>
          </w:rPr>
          <w:t>2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1C4"/>
    <w:rsid w:val="00066639"/>
    <w:rsid w:val="000C4A34"/>
    <w:rsid w:val="000C6B64"/>
    <w:rsid w:val="000E7EEE"/>
    <w:rsid w:val="0014291E"/>
    <w:rsid w:val="001533A7"/>
    <w:rsid w:val="0017450C"/>
    <w:rsid w:val="00183748"/>
    <w:rsid w:val="001B1851"/>
    <w:rsid w:val="001D7270"/>
    <w:rsid w:val="001F1AC1"/>
    <w:rsid w:val="0021355F"/>
    <w:rsid w:val="00241F62"/>
    <w:rsid w:val="0026675E"/>
    <w:rsid w:val="0028306B"/>
    <w:rsid w:val="00316CEC"/>
    <w:rsid w:val="00320D6B"/>
    <w:rsid w:val="00327405"/>
    <w:rsid w:val="003440E7"/>
    <w:rsid w:val="00387FF1"/>
    <w:rsid w:val="00393A52"/>
    <w:rsid w:val="00393B4A"/>
    <w:rsid w:val="003C0F59"/>
    <w:rsid w:val="003C1857"/>
    <w:rsid w:val="003E3781"/>
    <w:rsid w:val="003E5C42"/>
    <w:rsid w:val="003E60F8"/>
    <w:rsid w:val="00427E4E"/>
    <w:rsid w:val="004A28F4"/>
    <w:rsid w:val="004B608B"/>
    <w:rsid w:val="004C2450"/>
    <w:rsid w:val="004F7543"/>
    <w:rsid w:val="00592116"/>
    <w:rsid w:val="006010B3"/>
    <w:rsid w:val="006059AB"/>
    <w:rsid w:val="00614B39"/>
    <w:rsid w:val="006376FA"/>
    <w:rsid w:val="00653935"/>
    <w:rsid w:val="00682B9F"/>
    <w:rsid w:val="00693238"/>
    <w:rsid w:val="006C7292"/>
    <w:rsid w:val="006D7FB4"/>
    <w:rsid w:val="00713D8F"/>
    <w:rsid w:val="00715062"/>
    <w:rsid w:val="007826C6"/>
    <w:rsid w:val="007C1A6A"/>
    <w:rsid w:val="007E03A7"/>
    <w:rsid w:val="00821D5C"/>
    <w:rsid w:val="00826956"/>
    <w:rsid w:val="0085221F"/>
    <w:rsid w:val="008634F8"/>
    <w:rsid w:val="0088178E"/>
    <w:rsid w:val="008B5ABE"/>
    <w:rsid w:val="008D007B"/>
    <w:rsid w:val="008E6CDD"/>
    <w:rsid w:val="009030C3"/>
    <w:rsid w:val="0097426C"/>
    <w:rsid w:val="00974D8B"/>
    <w:rsid w:val="00983CF0"/>
    <w:rsid w:val="009C2A7F"/>
    <w:rsid w:val="009D7CBD"/>
    <w:rsid w:val="009F618E"/>
    <w:rsid w:val="00A12F68"/>
    <w:rsid w:val="00A13D3C"/>
    <w:rsid w:val="00A51629"/>
    <w:rsid w:val="00A52B01"/>
    <w:rsid w:val="00A61542"/>
    <w:rsid w:val="00A7494F"/>
    <w:rsid w:val="00A845D6"/>
    <w:rsid w:val="00A8762E"/>
    <w:rsid w:val="00AA1955"/>
    <w:rsid w:val="00AE3B23"/>
    <w:rsid w:val="00B03496"/>
    <w:rsid w:val="00B072E7"/>
    <w:rsid w:val="00B35E0C"/>
    <w:rsid w:val="00B6225F"/>
    <w:rsid w:val="00B7446E"/>
    <w:rsid w:val="00B923E7"/>
    <w:rsid w:val="00BA2CBD"/>
    <w:rsid w:val="00BB3C67"/>
    <w:rsid w:val="00BC2B95"/>
    <w:rsid w:val="00BC6EF8"/>
    <w:rsid w:val="00BF2FB9"/>
    <w:rsid w:val="00C056A4"/>
    <w:rsid w:val="00C36031"/>
    <w:rsid w:val="00C73361"/>
    <w:rsid w:val="00C77952"/>
    <w:rsid w:val="00CB7CF1"/>
    <w:rsid w:val="00D4071E"/>
    <w:rsid w:val="00D65835"/>
    <w:rsid w:val="00D75787"/>
    <w:rsid w:val="00D77228"/>
    <w:rsid w:val="00D945F4"/>
    <w:rsid w:val="00D978AF"/>
    <w:rsid w:val="00DD2276"/>
    <w:rsid w:val="00DE5F40"/>
    <w:rsid w:val="00DE7DFB"/>
    <w:rsid w:val="00E36A2D"/>
    <w:rsid w:val="00E76A86"/>
    <w:rsid w:val="00E876A6"/>
    <w:rsid w:val="00E94CD1"/>
    <w:rsid w:val="00E95942"/>
    <w:rsid w:val="00EA06EF"/>
    <w:rsid w:val="00EA4178"/>
    <w:rsid w:val="00EF3E99"/>
    <w:rsid w:val="00F358CE"/>
    <w:rsid w:val="00F570FA"/>
    <w:rsid w:val="00F87086"/>
    <w:rsid w:val="00F93BFA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634A327-4AA3-4A52-A1D1-93C16E4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329FDB8F0474E67CFA344C3B284A1EFD8C2808AAE6F88D104D8D2271FE04405A7718FC04CFD87B8780674010C01E6BF2C34449E27583C9132FDMBL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11</cp:revision>
  <cp:lastPrinted>2019-02-18T05:49:00Z</cp:lastPrinted>
  <dcterms:created xsi:type="dcterms:W3CDTF">2020-02-11T16:03:00Z</dcterms:created>
  <dcterms:modified xsi:type="dcterms:W3CDTF">2020-03-20T05:29:00Z</dcterms:modified>
</cp:coreProperties>
</file>