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C" w:rsidRDefault="00C266DC" w:rsidP="00C266DC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0" t="0" r="2349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DC" w:rsidRDefault="00C266DC" w:rsidP="00C266DC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C266DC" w:rsidRPr="003C7951" w:rsidRDefault="00C266DC" w:rsidP="00C266DC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C266DC" w:rsidRPr="00EA5263" w:rsidRDefault="00C266DC" w:rsidP="00C266DC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C266DC" w:rsidRPr="00EA5263" w:rsidRDefault="00C266DC" w:rsidP="00C266DC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C266DC" w:rsidRPr="00A63B03" w:rsidRDefault="00C266DC" w:rsidP="00C266DC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C266DC" w:rsidRPr="00A63B03" w:rsidRDefault="00C266DC" w:rsidP="00C266DC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C266DC" w:rsidRDefault="00C266DC" w:rsidP="00C26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Xr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AFNqXr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C266DC" w:rsidRDefault="00C266DC" w:rsidP="00C266DC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C266DC" w:rsidRPr="003C7951" w:rsidRDefault="00C266DC" w:rsidP="00C266DC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C266DC" w:rsidRPr="00EA5263" w:rsidRDefault="00C266DC" w:rsidP="00C266DC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C266DC" w:rsidRPr="00EA5263" w:rsidRDefault="00C266DC" w:rsidP="00C266DC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C266DC" w:rsidRPr="00A63B03" w:rsidRDefault="00C266DC" w:rsidP="00C266DC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C266DC" w:rsidRPr="00A63B03" w:rsidRDefault="00C266DC" w:rsidP="00C266DC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C266DC" w:rsidRDefault="00C266DC" w:rsidP="00C266D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2472054</wp:posOffset>
                </wp:positionV>
                <wp:extent cx="6191250" cy="0"/>
                <wp:effectExtent l="0" t="19050" r="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2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1m2yMZTUI5efQkpronGOv+Z6x4Fo8TOWyLazldaKRBe2yyWIYdn&#10;5wMtUlwTQlWlN0LKqL9UaCjxJF+MpzHDaSlY8IY4Z9tdJS06kLBC8RebBM99mNV7xSJaxwlbX2xP&#10;hDzbUF2qgAedAZ+Ldd6RH4t0sZ6v5/koH8/Wozyt69HTpspHs032aVpP6qqqs5+BWpYXnWCMq8Du&#10;uq9Z/nf7cHk55027bextDsl79DgwIHv9j6SjtEHN817sNDtt7VVyWNEYfHlO4Q3c38G+f/SrX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FeuLY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2519679</wp:posOffset>
                </wp:positionV>
                <wp:extent cx="6191250" cy="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o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E1rahY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6DC" w:rsidRPr="00D77EC7" w:rsidRDefault="00C266DC" w:rsidP="00C266DC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kS/SC/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C266DC" w:rsidRPr="00D77EC7" w:rsidRDefault="00C266DC" w:rsidP="00C266DC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7CD8A4" wp14:editId="169006D7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DC" w:rsidRPr="003F5B49" w:rsidRDefault="00C266DC" w:rsidP="00C266DC"/>
    <w:p w:rsidR="00C266DC" w:rsidRPr="003F5B49" w:rsidRDefault="00C266DC" w:rsidP="00C266DC"/>
    <w:p w:rsidR="00C266DC" w:rsidRPr="003F5B49" w:rsidRDefault="00C266DC" w:rsidP="00C266DC"/>
    <w:p w:rsidR="00C266DC" w:rsidRPr="00177490" w:rsidRDefault="00C266DC" w:rsidP="00C266DC"/>
    <w:p w:rsidR="00C266DC" w:rsidRDefault="00C266DC" w:rsidP="00C26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511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E0150" w:rsidRDefault="005E0150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6A2" w:rsidRPr="005E0150" w:rsidRDefault="007063A6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50">
        <w:rPr>
          <w:rFonts w:ascii="Times New Roman" w:hAnsi="Times New Roman" w:cs="Times New Roman"/>
          <w:sz w:val="28"/>
          <w:szCs w:val="28"/>
        </w:rPr>
        <w:t>Об утверждении а</w:t>
      </w:r>
      <w:r w:rsidR="003336A2" w:rsidRPr="005E0150">
        <w:rPr>
          <w:rFonts w:ascii="Times New Roman" w:hAnsi="Times New Roman" w:cs="Times New Roman"/>
          <w:sz w:val="28"/>
          <w:szCs w:val="28"/>
        </w:rPr>
        <w:t>дминистративного регламента осущест</w:t>
      </w:r>
      <w:r w:rsidR="004B7110" w:rsidRPr="005E0150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="00C5784F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  <w:r w:rsidR="004E7F09" w:rsidRPr="005E015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5E0150">
        <w:rPr>
          <w:rFonts w:ascii="Times New Roman" w:hAnsi="Times New Roman" w:cs="Times New Roman"/>
          <w:sz w:val="28"/>
          <w:szCs w:val="28"/>
        </w:rPr>
        <w:t xml:space="preserve"> </w:t>
      </w:r>
      <w:r w:rsidR="003336A2" w:rsidRPr="005E015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784F" w:rsidRDefault="00C5784F" w:rsidP="00C5784F">
      <w:pPr>
        <w:pStyle w:val="ConsPlusNormal"/>
        <w:spacing w:line="360" w:lineRule="auto"/>
        <w:ind w:firstLine="539"/>
        <w:jc w:val="both"/>
      </w:pPr>
      <w:r w:rsidRPr="00886166">
        <w:t xml:space="preserve">В соответствии со </w:t>
      </w:r>
      <w:hyperlink r:id="rId9" w:history="1">
        <w:r w:rsidRPr="00886166">
          <w:t>статьями 20</w:t>
        </w:r>
      </w:hyperlink>
      <w:r w:rsidRPr="00886166">
        <w:t xml:space="preserve">, </w:t>
      </w:r>
      <w:hyperlink r:id="rId10" w:history="1">
        <w:r w:rsidRPr="00886166">
          <w:t>165</w:t>
        </w:r>
      </w:hyperlink>
      <w:r w:rsidRPr="00886166">
        <w:t xml:space="preserve"> Жилищного кодекса Российской Федерации, </w:t>
      </w:r>
      <w:hyperlink r:id="rId11" w:history="1">
        <w:r w:rsidRPr="00886166">
          <w:t>пунктом 6 части 1 статьи 16</w:t>
        </w:r>
      </w:hyperlink>
      <w:r w:rsidRPr="00886166">
        <w:t xml:space="preserve"> Федерального закона от 06.10.2003 </w:t>
      </w:r>
      <w:r>
        <w:t>№</w:t>
      </w:r>
      <w:r w:rsidRPr="00886166">
        <w:t xml:space="preserve"> 131-ФЗ "Об общих принципах организации местного самоуправления в Российской Федерации", Федеральным </w:t>
      </w:r>
      <w:hyperlink r:id="rId12" w:history="1">
        <w:r w:rsidRPr="00886166">
          <w:t>законом</w:t>
        </w:r>
      </w:hyperlink>
      <w:r w:rsidRPr="00886166">
        <w:t xml:space="preserve"> от 26.12.2008 </w:t>
      </w:r>
      <w:r>
        <w:t>№</w:t>
      </w:r>
      <w:r w:rsidRPr="0088616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26C16">
        <w:t xml:space="preserve">, </w:t>
      </w:r>
      <w:r>
        <w:t xml:space="preserve"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13" w:history="1">
        <w:r w:rsidRPr="00C26C16">
          <w:t>Уставом</w:t>
        </w:r>
      </w:hyperlink>
      <w:r>
        <w:t xml:space="preserve"> Железнодорожного внутригородского района городского округа Самара Самарской области постановляю: </w:t>
      </w:r>
    </w:p>
    <w:p w:rsidR="00C5784F" w:rsidRDefault="00C5784F" w:rsidP="00C5784F">
      <w:pPr>
        <w:pStyle w:val="ConsPlusNormal"/>
        <w:spacing w:line="360" w:lineRule="auto"/>
        <w:ind w:firstLine="540"/>
        <w:jc w:val="both"/>
      </w:pPr>
      <w:r w:rsidRPr="00C26C16">
        <w:t xml:space="preserve">1. Утвердить </w:t>
      </w:r>
      <w:r>
        <w:t xml:space="preserve">прилагаемый </w:t>
      </w:r>
      <w:r w:rsidRPr="00C26C16">
        <w:t xml:space="preserve">административный регламент осуществления муниципального </w:t>
      </w:r>
      <w:r>
        <w:t xml:space="preserve">жилищного </w:t>
      </w:r>
      <w:r w:rsidRPr="00C26C16">
        <w:t xml:space="preserve">контроля на территории </w:t>
      </w:r>
      <w:r>
        <w:t>Железнодорожного внутригородского района</w:t>
      </w:r>
      <w:r w:rsidRPr="00C26C16">
        <w:t xml:space="preserve"> городского округа Самара</w:t>
      </w:r>
      <w:r>
        <w:t>.</w:t>
      </w:r>
    </w:p>
    <w:p w:rsidR="00C5784F" w:rsidRPr="00C26C16" w:rsidRDefault="00C5784F" w:rsidP="00C5784F">
      <w:pPr>
        <w:pStyle w:val="ConsPlusNormal"/>
        <w:spacing w:line="360" w:lineRule="auto"/>
        <w:ind w:firstLine="540"/>
        <w:jc w:val="both"/>
      </w:pPr>
      <w:r>
        <w:t xml:space="preserve">2. Признать утратившим силу постановление Администрации Железнодорожного внутригородского района городского округа Самара                </w:t>
      </w:r>
      <w:r>
        <w:lastRenderedPageBreak/>
        <w:t>от 03.03.2016 № 14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Самара».</w:t>
      </w:r>
    </w:p>
    <w:p w:rsidR="00C5784F" w:rsidRPr="00C26C16" w:rsidRDefault="00C5784F" w:rsidP="00C5784F">
      <w:pPr>
        <w:pStyle w:val="ConsPlusNormal"/>
        <w:spacing w:line="360" w:lineRule="auto"/>
        <w:ind w:firstLine="540"/>
        <w:jc w:val="both"/>
      </w:pPr>
      <w:r>
        <w:t>3. Настоящее п</w:t>
      </w:r>
      <w:r w:rsidRPr="00C26C16">
        <w:t xml:space="preserve">остановление вступает в силу </w:t>
      </w:r>
      <w:r>
        <w:t xml:space="preserve">со дня </w:t>
      </w:r>
      <w:r w:rsidRPr="00C26C16">
        <w:t xml:space="preserve">официального </w:t>
      </w:r>
      <w:r>
        <w:t>опубликования</w:t>
      </w:r>
      <w:r w:rsidRPr="00C26C16">
        <w:t>.</w:t>
      </w:r>
    </w:p>
    <w:p w:rsidR="00C5784F" w:rsidRDefault="00C5784F" w:rsidP="00C5784F">
      <w:pPr>
        <w:pStyle w:val="ConsPlusNormal"/>
        <w:spacing w:line="360" w:lineRule="auto"/>
        <w:ind w:firstLine="540"/>
        <w:jc w:val="both"/>
      </w:pPr>
      <w:r>
        <w:t>4</w:t>
      </w:r>
      <w:r w:rsidRPr="00C26C16">
        <w:t>. Контроль за</w:t>
      </w:r>
      <w:r>
        <w:t xml:space="preserve"> выполнением настоящего п</w:t>
      </w:r>
      <w:r w:rsidRPr="00C26C16">
        <w:t xml:space="preserve">остановления </w:t>
      </w:r>
      <w:r>
        <w:t>оставляю за собой.</w:t>
      </w:r>
    </w:p>
    <w:p w:rsidR="00125511" w:rsidRDefault="00125511" w:rsidP="00125511">
      <w:pPr>
        <w:pStyle w:val="ConsPlusNormal"/>
        <w:spacing w:line="360" w:lineRule="auto"/>
        <w:ind w:firstLine="540"/>
        <w:jc w:val="both"/>
      </w:pP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Pr="00C26C16" w:rsidRDefault="000A6D72" w:rsidP="00125511">
      <w:pPr>
        <w:pStyle w:val="ConsPlusNormal"/>
        <w:spacing w:line="360" w:lineRule="auto"/>
        <w:ind w:firstLine="540"/>
        <w:jc w:val="both"/>
      </w:pPr>
    </w:p>
    <w:p w:rsidR="00033BC9" w:rsidRDefault="00033BC9" w:rsidP="00033BC9">
      <w:pPr>
        <w:pStyle w:val="ConsPlusNormal"/>
        <w:jc w:val="both"/>
      </w:pPr>
      <w:r>
        <w:t xml:space="preserve">           Глава Администрации</w:t>
      </w:r>
    </w:p>
    <w:p w:rsidR="00033BC9" w:rsidRDefault="00033BC9" w:rsidP="00033BC9">
      <w:pPr>
        <w:pStyle w:val="ConsPlusNormal"/>
        <w:jc w:val="both"/>
      </w:pPr>
      <w:r>
        <w:t xml:space="preserve">Железнодорожного внутригородского                            </w:t>
      </w:r>
    </w:p>
    <w:p w:rsidR="00033BC9" w:rsidRDefault="00033BC9" w:rsidP="00033BC9">
      <w:pPr>
        <w:pStyle w:val="ConsPlusNormal"/>
        <w:jc w:val="both"/>
      </w:pPr>
      <w:r>
        <w:t xml:space="preserve">   района городского округа Самара                            </w:t>
      </w:r>
      <w:r w:rsidR="005E0150">
        <w:t xml:space="preserve">        </w:t>
      </w:r>
      <w:r>
        <w:t xml:space="preserve"> Е.В. Лапушкина</w:t>
      </w:r>
    </w:p>
    <w:p w:rsidR="00222F5C" w:rsidRDefault="00222F5C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C5784F" w:rsidRDefault="00C5784F" w:rsidP="000A6D72">
      <w:pPr>
        <w:pStyle w:val="ConsPlusNormal"/>
        <w:jc w:val="both"/>
      </w:pPr>
    </w:p>
    <w:p w:rsidR="00C266DC" w:rsidRDefault="00C266DC" w:rsidP="004B7110">
      <w:pPr>
        <w:pStyle w:val="ConsPlusNormal"/>
        <w:tabs>
          <w:tab w:val="left" w:pos="2060"/>
        </w:tabs>
        <w:jc w:val="both"/>
      </w:pPr>
      <w:bookmarkStart w:id="0" w:name="_GoBack"/>
      <w:bookmarkEnd w:id="0"/>
    </w:p>
    <w:p w:rsidR="003336A2" w:rsidRDefault="00033BC9" w:rsidP="000A6D72">
      <w:pPr>
        <w:pStyle w:val="ConsPlusNormal"/>
        <w:jc w:val="both"/>
      </w:pPr>
      <w:r>
        <w:t>Е</w:t>
      </w:r>
      <w:r w:rsidR="003336A2">
        <w:t>.</w:t>
      </w:r>
      <w:r>
        <w:t>А</w:t>
      </w:r>
      <w:r w:rsidR="003336A2">
        <w:t>.</w:t>
      </w:r>
      <w:r>
        <w:t xml:space="preserve"> Антипова</w:t>
      </w:r>
    </w:p>
    <w:p w:rsidR="003336A2" w:rsidRDefault="00033BC9" w:rsidP="000A6D72">
      <w:pPr>
        <w:pStyle w:val="ConsPlusNormal"/>
        <w:jc w:val="both"/>
      </w:pPr>
      <w:r>
        <w:t>339</w:t>
      </w:r>
      <w:r w:rsidR="003336A2">
        <w:t xml:space="preserve"> 0</w:t>
      </w:r>
      <w:r>
        <w:t>1</w:t>
      </w:r>
      <w:r w:rsidR="003336A2">
        <w:t xml:space="preserve"> </w:t>
      </w:r>
      <w:r>
        <w:t>19</w:t>
      </w:r>
    </w:p>
    <w:sectPr w:rsidR="003336A2" w:rsidSect="00C266DC">
      <w:headerReference w:type="default" r:id="rId14"/>
      <w:pgSz w:w="11906" w:h="16838"/>
      <w:pgMar w:top="567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C266DC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22F5C"/>
    <w:rsid w:val="003336A2"/>
    <w:rsid w:val="00425687"/>
    <w:rsid w:val="00436945"/>
    <w:rsid w:val="004B7110"/>
    <w:rsid w:val="004C5E48"/>
    <w:rsid w:val="004E7F09"/>
    <w:rsid w:val="005279F2"/>
    <w:rsid w:val="005B5951"/>
    <w:rsid w:val="005E0150"/>
    <w:rsid w:val="005F15BE"/>
    <w:rsid w:val="007063A6"/>
    <w:rsid w:val="00735C9A"/>
    <w:rsid w:val="008F3FBD"/>
    <w:rsid w:val="00A05CB2"/>
    <w:rsid w:val="00AC6368"/>
    <w:rsid w:val="00C266DC"/>
    <w:rsid w:val="00C5784F"/>
    <w:rsid w:val="00C659F5"/>
    <w:rsid w:val="00D23A1E"/>
    <w:rsid w:val="00E065F7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25A0634898B9166DE50DA72B0ED3870D338649B7BFAE3EAB5152279F8FACA39E5DC16C9BC533BA128107PDu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5A0634898B9166DE513AA3D628F8F0A3FD043B5BDA768F60E097AC886A6F4D9129826PDu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25A0634898B9166DE513AA3D628F8F0A30DF44B3B7A768F60E097AC886A6F4D912982EDFC930BFP1u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25A0634898B9166DE513AA3D628F8F0A30DA47B7B8A768F60E097AC886A6F4D912982EDFC933BCP1u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5A0634898B9166DE513AA3D628F8F0A30DA47B7B8A768F60E097AC886A6F4D912982EDFC933BDP1u6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476E-28ED-4C3E-8E86-9812A9D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Зайцев Михаил Юрьевич</cp:lastModifiedBy>
  <cp:revision>2</cp:revision>
  <cp:lastPrinted>2017-08-28T07:17:00Z</cp:lastPrinted>
  <dcterms:created xsi:type="dcterms:W3CDTF">2017-08-29T06:46:00Z</dcterms:created>
  <dcterms:modified xsi:type="dcterms:W3CDTF">2017-08-29T06:46:00Z</dcterms:modified>
</cp:coreProperties>
</file>