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414AFE" w:rsidRPr="00414AFE">
        <w:rPr>
          <w:rFonts w:ascii="Times New Roman" w:eastAsia="Times New Roman" w:hAnsi="Times New Roman"/>
          <w:b/>
          <w:sz w:val="28"/>
          <w:szCs w:val="28"/>
          <w:lang w:eastAsia="ru-RU"/>
        </w:rPr>
        <w:t>улиц Пролетарская, Гагарина,  Киевская, пр-т Карла Маркса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6D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414AFE" w:rsidRPr="00414AFE">
        <w:rPr>
          <w:sz w:val="28"/>
          <w:szCs w:val="28"/>
        </w:rPr>
        <w:t>улиц Пролетарская, Гагарина,  Киевская, пр-т Карла Маркса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414AFE" w:rsidRPr="00414AFE">
        <w:rPr>
          <w:sz w:val="28"/>
          <w:szCs w:val="28"/>
        </w:rPr>
        <w:t>улиц Пролетарская, Гагарина,  Киевская, пр-т Карла Маркса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414AFE" w:rsidRPr="00414AFE">
        <w:rPr>
          <w:sz w:val="28"/>
          <w:szCs w:val="28"/>
        </w:rPr>
        <w:t>улиц Пролетарская, Гагарина,  Киевская, пр-т Карла Маркса</w:t>
      </w:r>
      <w:bookmarkStart w:id="0" w:name="_GoBack"/>
      <w:bookmarkEnd w:id="0"/>
      <w:r w:rsidR="00F413F5" w:rsidRPr="00F413F5">
        <w:rPr>
          <w:sz w:val="28"/>
          <w:szCs w:val="28"/>
        </w:rPr>
        <w:t xml:space="preserve"> </w:t>
      </w:r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414A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2E2D6D"/>
    <w:rsid w:val="004029ED"/>
    <w:rsid w:val="00414AFE"/>
    <w:rsid w:val="00460018"/>
    <w:rsid w:val="0057018E"/>
    <w:rsid w:val="005F61F8"/>
    <w:rsid w:val="00697A7B"/>
    <w:rsid w:val="008C21BF"/>
    <w:rsid w:val="00977881"/>
    <w:rsid w:val="00A9438A"/>
    <w:rsid w:val="00B31B0E"/>
    <w:rsid w:val="00B52210"/>
    <w:rsid w:val="00B901D5"/>
    <w:rsid w:val="00BF6C1D"/>
    <w:rsid w:val="00C25D65"/>
    <w:rsid w:val="00C94013"/>
    <w:rsid w:val="00D6345A"/>
    <w:rsid w:val="00DD15EA"/>
    <w:rsid w:val="00E40B19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2019-12-27T08:19:00Z</dcterms:created>
  <dcterms:modified xsi:type="dcterms:W3CDTF">2019-12-27T08:19:00Z</dcterms:modified>
</cp:coreProperties>
</file>