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2D" w:rsidRDefault="00DF162D" w:rsidP="000D6199">
      <w:pPr>
        <w:pStyle w:val="5"/>
      </w:pPr>
    </w:p>
    <w:p w:rsidR="00796F6C" w:rsidRPr="00CF265E" w:rsidRDefault="00796F6C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CF265E">
        <w:rPr>
          <w:rFonts w:ascii="Times New Roman" w:hAnsi="Times New Roman"/>
          <w:sz w:val="28"/>
          <w:szCs w:val="28"/>
        </w:rPr>
        <w:t>О Т Ч Е Т</w:t>
      </w:r>
    </w:p>
    <w:p w:rsidR="00AC63F7" w:rsidRPr="00CF265E" w:rsidRDefault="00796F6C">
      <w:pPr>
        <w:jc w:val="center"/>
        <w:rPr>
          <w:rFonts w:ascii="Times New Roman" w:hAnsi="Times New Roman"/>
          <w:b/>
          <w:sz w:val="28"/>
          <w:szCs w:val="28"/>
        </w:rPr>
      </w:pPr>
      <w:r w:rsidRPr="00CF265E">
        <w:rPr>
          <w:rFonts w:ascii="Times New Roman" w:hAnsi="Times New Roman"/>
          <w:b/>
          <w:sz w:val="28"/>
          <w:szCs w:val="28"/>
        </w:rPr>
        <w:t>о   работе   отдела</w:t>
      </w:r>
      <w:r w:rsidR="005A4F2D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</w:t>
      </w:r>
      <w:r w:rsidRPr="00CF265E">
        <w:rPr>
          <w:rFonts w:ascii="Times New Roman" w:hAnsi="Times New Roman"/>
          <w:b/>
          <w:sz w:val="28"/>
          <w:szCs w:val="28"/>
        </w:rPr>
        <w:t xml:space="preserve">   за  </w:t>
      </w:r>
      <w:r w:rsidR="0073191F">
        <w:rPr>
          <w:rFonts w:ascii="Times New Roman" w:hAnsi="Times New Roman"/>
          <w:b/>
          <w:sz w:val="28"/>
          <w:szCs w:val="28"/>
        </w:rPr>
        <w:t>202</w:t>
      </w:r>
      <w:r w:rsidR="00837A2E">
        <w:rPr>
          <w:rFonts w:ascii="Times New Roman" w:hAnsi="Times New Roman"/>
          <w:b/>
          <w:sz w:val="28"/>
          <w:szCs w:val="28"/>
        </w:rPr>
        <w:t>2</w:t>
      </w:r>
      <w:r w:rsidRPr="00CF265E">
        <w:rPr>
          <w:rFonts w:ascii="Times New Roman" w:hAnsi="Times New Roman"/>
          <w:b/>
          <w:sz w:val="28"/>
          <w:szCs w:val="28"/>
        </w:rPr>
        <w:t xml:space="preserve">год </w:t>
      </w:r>
      <w:r w:rsidR="00F377EE" w:rsidRPr="00CF265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tblpY="10867"/>
        <w:tblW w:w="17718" w:type="dxa"/>
        <w:tblLayout w:type="fixed"/>
        <w:tblLook w:val="0000" w:firstRow="0" w:lastRow="0" w:firstColumn="0" w:lastColumn="0" w:noHBand="0" w:noVBand="0"/>
      </w:tblPr>
      <w:tblGrid>
        <w:gridCol w:w="846"/>
        <w:gridCol w:w="160"/>
        <w:gridCol w:w="8147"/>
        <w:gridCol w:w="26"/>
        <w:gridCol w:w="1426"/>
        <w:gridCol w:w="550"/>
        <w:gridCol w:w="9"/>
        <w:gridCol w:w="142"/>
        <w:gridCol w:w="1423"/>
        <w:gridCol w:w="8"/>
        <w:gridCol w:w="1811"/>
        <w:gridCol w:w="596"/>
        <w:gridCol w:w="619"/>
        <w:gridCol w:w="89"/>
        <w:gridCol w:w="6"/>
        <w:gridCol w:w="16"/>
        <w:gridCol w:w="125"/>
        <w:gridCol w:w="256"/>
        <w:gridCol w:w="801"/>
        <w:gridCol w:w="159"/>
        <w:gridCol w:w="497"/>
        <w:gridCol w:w="6"/>
      </w:tblGrid>
      <w:tr w:rsidR="007A4279" w:rsidRPr="007827E7" w:rsidTr="004D053E">
        <w:trPr>
          <w:gridAfter w:val="11"/>
          <w:wAfter w:w="3170" w:type="dxa"/>
          <w:trHeight w:val="350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279" w:rsidRPr="007827E7" w:rsidRDefault="007A4279" w:rsidP="00963A9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827E7"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279" w:rsidRPr="007827E7" w:rsidRDefault="007A4279" w:rsidP="00963A9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79" w:rsidRPr="002E41BA" w:rsidRDefault="00572395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41BA">
              <w:rPr>
                <w:rFonts w:ascii="Times New Roman" w:hAnsi="Times New Roman"/>
                <w:b/>
                <w:szCs w:val="24"/>
              </w:rPr>
              <w:t>202</w:t>
            </w:r>
            <w:r w:rsidR="00837A2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79" w:rsidRPr="002E41BA" w:rsidRDefault="00572395" w:rsidP="00ED1446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41BA">
              <w:rPr>
                <w:rFonts w:ascii="Times New Roman" w:hAnsi="Times New Roman"/>
                <w:b/>
                <w:szCs w:val="24"/>
              </w:rPr>
              <w:t>202</w:t>
            </w:r>
            <w:r w:rsidR="00837A2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79" w:rsidRPr="00F377EE" w:rsidRDefault="00282AA1" w:rsidP="00963A9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77EE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DB73CD" w:rsidRPr="007827E7" w:rsidTr="004D053E">
        <w:trPr>
          <w:gridAfter w:val="11"/>
          <w:wAfter w:w="3170" w:type="dxa"/>
          <w:trHeight w:val="456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3CD" w:rsidRPr="007827E7" w:rsidRDefault="00DB73CD" w:rsidP="00963A9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9D" w:rsidRPr="00F444F7" w:rsidRDefault="00FD609D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DB73CD" w:rsidRDefault="00DB73CD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F444F7">
              <w:rPr>
                <w:rFonts w:ascii="Times New Roman" w:hAnsi="Times New Roman"/>
                <w:b/>
                <w:szCs w:val="24"/>
                <w:u w:val="single"/>
              </w:rPr>
              <w:t>1. РАЗДЕЛ</w:t>
            </w:r>
          </w:p>
          <w:p w:rsidR="00F444F7" w:rsidRPr="00F444F7" w:rsidRDefault="00F444F7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DB73CD" w:rsidRDefault="00116D75" w:rsidP="00963A9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Работа  с  корреспонденцией</w:t>
            </w:r>
            <w:r w:rsidR="00976F00" w:rsidRPr="00F444F7">
              <w:rPr>
                <w:rFonts w:ascii="Times New Roman" w:hAnsi="Times New Roman"/>
                <w:b/>
                <w:szCs w:val="24"/>
              </w:rPr>
              <w:t xml:space="preserve"> в сравнении с 20</w:t>
            </w:r>
            <w:r w:rsidR="00572395">
              <w:rPr>
                <w:rFonts w:ascii="Times New Roman" w:hAnsi="Times New Roman"/>
                <w:b/>
                <w:szCs w:val="24"/>
              </w:rPr>
              <w:t>2</w:t>
            </w:r>
            <w:r w:rsidR="00283C00" w:rsidRPr="00283C00">
              <w:rPr>
                <w:rFonts w:ascii="Times New Roman" w:hAnsi="Times New Roman"/>
                <w:b/>
                <w:szCs w:val="24"/>
              </w:rPr>
              <w:t>2</w:t>
            </w:r>
            <w:r w:rsidR="00DB73CD" w:rsidRPr="00F444F7">
              <w:rPr>
                <w:rFonts w:ascii="Times New Roman" w:hAnsi="Times New Roman"/>
                <w:b/>
                <w:szCs w:val="24"/>
              </w:rPr>
              <w:t xml:space="preserve"> г</w:t>
            </w:r>
            <w:r w:rsidR="003011C8" w:rsidRPr="00F444F7">
              <w:rPr>
                <w:rFonts w:ascii="Times New Roman" w:hAnsi="Times New Roman"/>
                <w:b/>
                <w:szCs w:val="24"/>
              </w:rPr>
              <w:t>одом</w:t>
            </w:r>
          </w:p>
          <w:p w:rsidR="00DB73CD" w:rsidRPr="00F444F7" w:rsidRDefault="00DB73CD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837A2E" w:rsidRPr="007827E7" w:rsidTr="004D053E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Всего поступило входящей корреспонденции и отправлено исходящей корреспонденции</w:t>
            </w:r>
          </w:p>
          <w:p w:rsidR="00837A2E" w:rsidRPr="00CF265E" w:rsidRDefault="00837A2E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837A2E" w:rsidP="00837A2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13998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0970BB" w:rsidP="00837A2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13100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1727DF" w:rsidP="00837A2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- 6,4</w:t>
            </w:r>
          </w:p>
        </w:tc>
      </w:tr>
      <w:tr w:rsidR="00837A2E" w:rsidRPr="007827E7" w:rsidTr="004D053E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A2E" w:rsidRPr="00CF265E" w:rsidRDefault="00837A2E" w:rsidP="00837A2E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1.2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Входящая корреспонденция: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837A2E" w:rsidP="00837A2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7856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ABF" w:rsidRDefault="00E86ABF" w:rsidP="00E86AB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A90BFE" w:rsidRPr="00A90BFE" w:rsidRDefault="00E86ABF" w:rsidP="001B075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86ABF">
              <w:rPr>
                <w:rFonts w:ascii="Times New Roman" w:hAnsi="Times New Roman"/>
                <w:b/>
                <w:i/>
                <w:sz w:val="26"/>
                <w:szCs w:val="26"/>
              </w:rPr>
              <w:t>7796</w:t>
            </w:r>
            <w:r w:rsidR="001B0759">
              <w:rPr>
                <w:rFonts w:ascii="Times New Roman" w:hAnsi="Times New Roman"/>
                <w:b/>
                <w:i/>
                <w:sz w:val="26"/>
                <w:szCs w:val="26"/>
              </w:rPr>
              <w:fldChar w:fldCharType="begin"/>
            </w:r>
            <w:r w:rsidR="001B0759" w:rsidRPr="00E86ABF">
              <w:rPr>
                <w:rFonts w:ascii="Times New Roman" w:hAnsi="Times New Roman"/>
                <w:b/>
                <w:i/>
                <w:sz w:val="26"/>
                <w:szCs w:val="26"/>
              </w:rPr>
              <w:instrText xml:space="preserve"> LINK </w:instrText>
            </w:r>
            <w:r w:rsidR="00A90BFE">
              <w:rPr>
                <w:rFonts w:ascii="Times New Roman" w:hAnsi="Times New Roman"/>
                <w:b/>
                <w:i/>
                <w:sz w:val="26"/>
                <w:szCs w:val="26"/>
              </w:rPr>
              <w:instrText xml:space="preserve">Excel.Sheet.12 "C:\\Users\\Pochtarevaiv\\Desktop\\Отчет 2022 исходящ\\ИСХОДЯЩИЕ - 2022  (4 квартал).xlsx" Лист1!R2C18 </w:instrText>
            </w:r>
            <w:r w:rsidR="001B0759" w:rsidRPr="00E86ABF">
              <w:rPr>
                <w:rFonts w:ascii="Times New Roman" w:hAnsi="Times New Roman"/>
                <w:b/>
                <w:i/>
                <w:sz w:val="26"/>
                <w:szCs w:val="26"/>
              </w:rPr>
              <w:instrText xml:space="preserve">\a \f 4 \h </w:instrTex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instrText xml:space="preserve"> \* MERGEFORMAT </w:instrText>
            </w:r>
            <w:r w:rsidR="001B0759">
              <w:rPr>
                <w:rFonts w:ascii="Times New Roman" w:hAnsi="Times New Roman"/>
                <w:b/>
                <w:i/>
                <w:sz w:val="26"/>
                <w:szCs w:val="26"/>
              </w:rPr>
              <w:fldChar w:fldCharType="separate"/>
            </w:r>
          </w:p>
          <w:p w:rsidR="00A90BFE" w:rsidRPr="00A90BFE" w:rsidRDefault="00A90BFE" w:rsidP="00A90BFE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90BF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5304</w:t>
            </w:r>
          </w:p>
          <w:p w:rsidR="00837A2E" w:rsidRPr="00CF265E" w:rsidRDefault="001B0759" w:rsidP="001B075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1727DF" w:rsidP="00837A2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- 0,76</w:t>
            </w:r>
          </w:p>
        </w:tc>
      </w:tr>
      <w:tr w:rsidR="00837A2E" w:rsidRPr="007827E7" w:rsidTr="004D053E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37A2E" w:rsidRPr="00CF265E" w:rsidRDefault="00837A2E" w:rsidP="00837A2E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837A2E" w:rsidP="00837A2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837A2E" w:rsidP="00837A2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837A2E" w:rsidP="00837A2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37A2E" w:rsidRPr="007827E7" w:rsidTr="004D053E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b/>
                <w:sz w:val="26"/>
                <w:szCs w:val="26"/>
                <w:highlight w:val="red"/>
              </w:rPr>
            </w:pPr>
            <w:r w:rsidRPr="00CF265E">
              <w:rPr>
                <w:rFonts w:ascii="Times New Roman" w:hAnsi="Times New Roman"/>
                <w:b/>
                <w:sz w:val="26"/>
                <w:szCs w:val="26"/>
              </w:rPr>
              <w:t xml:space="preserve">    В том числе: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837A2E" w:rsidP="00837A2E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837A2E" w:rsidP="00837A2E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837A2E" w:rsidP="00837A2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37A2E" w:rsidRPr="007827E7" w:rsidTr="004D053E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 xml:space="preserve">Деловая переписка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837A2E" w:rsidP="00837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5004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E86ABF" w:rsidP="00837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1727DF" w:rsidP="00837A2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- 3,6</w:t>
            </w:r>
          </w:p>
        </w:tc>
      </w:tr>
      <w:tr w:rsidR="00837A2E" w:rsidRPr="007827E7" w:rsidTr="004D053E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Протоколы  городской  администрации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837A2E" w:rsidP="00837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772347" w:rsidP="00837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1727DF" w:rsidP="00837A2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11,8</w:t>
            </w:r>
          </w:p>
        </w:tc>
      </w:tr>
      <w:tr w:rsidR="00837A2E" w:rsidRPr="007827E7" w:rsidTr="004D053E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Повестки  совещаний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837A2E" w:rsidP="00837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772347" w:rsidP="00837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1727DF" w:rsidP="00837A2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2,1</w:t>
            </w:r>
          </w:p>
        </w:tc>
      </w:tr>
      <w:tr w:rsidR="00837A2E" w:rsidRPr="007827E7" w:rsidTr="004D053E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Default="00837A2E" w:rsidP="00837A2E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Повестки  в  суд</w:t>
            </w:r>
          </w:p>
          <w:p w:rsidR="00837A2E" w:rsidRPr="00CF265E" w:rsidRDefault="00837A2E" w:rsidP="00837A2E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837A2E" w:rsidP="00837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749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772347" w:rsidP="00837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CF265E" w:rsidRDefault="001727DF" w:rsidP="00837A2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- 18,3</w:t>
            </w:r>
          </w:p>
        </w:tc>
      </w:tr>
      <w:tr w:rsidR="00837A2E" w:rsidRPr="007827E7" w:rsidTr="004D053E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Default="00837A2E" w:rsidP="00837A2E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Документы, поступившие  через «АИС-Самара»</w:t>
            </w:r>
          </w:p>
          <w:p w:rsidR="00837A2E" w:rsidRPr="000A413D" w:rsidRDefault="00837A2E" w:rsidP="00837A2E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CF265E" w:rsidRDefault="00837A2E" w:rsidP="00837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1919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CF265E" w:rsidRDefault="00E86ABF" w:rsidP="00837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CF265E" w:rsidRDefault="001727DF" w:rsidP="00837A2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12,6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Default="00837A2E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37A2E" w:rsidRDefault="00837A2E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37A2E" w:rsidRDefault="00837A2E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37A2E" w:rsidRDefault="00837A2E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37A2E" w:rsidRDefault="00837A2E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Default="00837A2E" w:rsidP="00837A2E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Pr="00AE7E7F" w:rsidRDefault="00837A2E" w:rsidP="00837A2E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Pr="00655EC1" w:rsidRDefault="00837A2E" w:rsidP="00837A2E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B00BC4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4" w:rsidRPr="00CF265E" w:rsidRDefault="00B00BC4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4" w:rsidRDefault="00B00BC4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4" w:rsidRDefault="00B00BC4" w:rsidP="00837A2E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4" w:rsidRPr="00AE7E7F" w:rsidRDefault="00B00BC4" w:rsidP="00837A2E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4" w:rsidRPr="00655EC1" w:rsidRDefault="00B00BC4" w:rsidP="00837A2E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Default="00837A2E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Pr="004859E5" w:rsidRDefault="00837A2E" w:rsidP="00837A2E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59E5"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Pr="004859E5" w:rsidRDefault="00837A2E" w:rsidP="00837A2E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59E5"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Pr="00655EC1" w:rsidRDefault="00837A2E" w:rsidP="00837A2E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55EC1">
              <w:rPr>
                <w:rFonts w:ascii="Times New Roman" w:hAnsi="Times New Roman"/>
                <w:b/>
                <w:i/>
                <w:sz w:val="26"/>
                <w:szCs w:val="26"/>
              </w:rPr>
              <w:t>%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7A2E" w:rsidRPr="00C91301" w:rsidRDefault="00837A2E" w:rsidP="00837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7A2E" w:rsidRPr="006A64E5" w:rsidRDefault="00837A2E" w:rsidP="00837A2E">
            <w:pPr>
              <w:rPr>
                <w:rFonts w:ascii="Times New Roman" w:hAnsi="Times New Roman"/>
                <w:b/>
                <w:i/>
                <w:szCs w:val="24"/>
              </w:rPr>
            </w:pPr>
          </w:p>
          <w:p w:rsidR="00837A2E" w:rsidRPr="006A64E5" w:rsidRDefault="00837A2E" w:rsidP="00837A2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A64E5">
              <w:rPr>
                <w:rFonts w:ascii="Times New Roman" w:hAnsi="Times New Roman"/>
                <w:b/>
                <w:i/>
                <w:szCs w:val="24"/>
              </w:rPr>
              <w:t>Входящая корреспонденция (деловая переписка):</w:t>
            </w:r>
          </w:p>
          <w:p w:rsidR="00837A2E" w:rsidRPr="006A64E5" w:rsidRDefault="00837A2E" w:rsidP="00837A2E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4859E5" w:rsidRDefault="00837A2E" w:rsidP="00837A2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859E5">
              <w:rPr>
                <w:rFonts w:ascii="Times New Roman" w:hAnsi="Times New Roman"/>
                <w:b/>
                <w:szCs w:val="24"/>
              </w:rPr>
              <w:t>5004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4859E5" w:rsidRDefault="00E86ABF" w:rsidP="00837A2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859E5">
              <w:rPr>
                <w:rFonts w:ascii="Times New Roman" w:hAnsi="Times New Roman"/>
                <w:b/>
                <w:szCs w:val="24"/>
              </w:rPr>
              <w:t>4823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6A64E5" w:rsidRDefault="00C1439D" w:rsidP="00837A2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- 3,6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6A64E5" w:rsidRDefault="00837A2E" w:rsidP="00837A2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A64E5">
              <w:rPr>
                <w:rFonts w:ascii="Times New Roman" w:hAnsi="Times New Roman"/>
                <w:b/>
                <w:i/>
                <w:szCs w:val="24"/>
              </w:rPr>
              <w:t xml:space="preserve">Из них: </w:t>
            </w:r>
          </w:p>
          <w:p w:rsidR="00837A2E" w:rsidRPr="006A64E5" w:rsidRDefault="00837A2E" w:rsidP="00837A2E">
            <w:pPr>
              <w:ind w:left="31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4859E5" w:rsidRDefault="00837A2E" w:rsidP="00837A2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4859E5" w:rsidRDefault="00837A2E" w:rsidP="00837A2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6A64E5" w:rsidRDefault="00837A2E" w:rsidP="00837A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37A2E" w:rsidRPr="007827E7" w:rsidTr="004D053E">
        <w:trPr>
          <w:gridAfter w:val="11"/>
          <w:wAfter w:w="3170" w:type="dxa"/>
          <w:trHeight w:val="301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6A64E5" w:rsidRDefault="00837A2E" w:rsidP="00837A2E">
            <w:pPr>
              <w:ind w:left="695"/>
              <w:rPr>
                <w:rFonts w:ascii="Times New Roman" w:hAnsi="Times New Roman"/>
                <w:szCs w:val="24"/>
              </w:rPr>
            </w:pPr>
            <w:r w:rsidRPr="006A64E5">
              <w:rPr>
                <w:rFonts w:ascii="Times New Roman" w:hAnsi="Times New Roman"/>
                <w:szCs w:val="24"/>
              </w:rPr>
              <w:t>Входящие  из  подразделений Администрации г.о.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4859E5" w:rsidRDefault="00837A2E" w:rsidP="00837A2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859E5">
              <w:rPr>
                <w:rFonts w:ascii="Times New Roman" w:hAnsi="Times New Roman"/>
                <w:b/>
                <w:szCs w:val="24"/>
              </w:rPr>
              <w:t>2191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4859E5" w:rsidRDefault="00E86ABF" w:rsidP="00837A2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859E5">
              <w:rPr>
                <w:rFonts w:ascii="Times New Roman" w:hAnsi="Times New Roman"/>
                <w:b/>
                <w:szCs w:val="24"/>
              </w:rPr>
              <w:t>1826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6A64E5" w:rsidRDefault="00C1439D" w:rsidP="00837A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- 16,7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6A64E5" w:rsidRDefault="00837A2E" w:rsidP="00837A2E">
            <w:pPr>
              <w:ind w:left="695"/>
              <w:rPr>
                <w:rFonts w:ascii="Times New Roman" w:hAnsi="Times New Roman"/>
                <w:szCs w:val="24"/>
              </w:rPr>
            </w:pPr>
            <w:r w:rsidRPr="006A64E5">
              <w:rPr>
                <w:rFonts w:ascii="Times New Roman" w:hAnsi="Times New Roman"/>
                <w:szCs w:val="24"/>
              </w:rPr>
              <w:t>Входящие из сторонних организаций</w:t>
            </w:r>
          </w:p>
          <w:p w:rsidR="00837A2E" w:rsidRPr="006A64E5" w:rsidRDefault="00837A2E" w:rsidP="00837A2E">
            <w:pPr>
              <w:ind w:left="69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4859E5" w:rsidRDefault="00837A2E" w:rsidP="00837A2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859E5">
              <w:rPr>
                <w:rFonts w:ascii="Times New Roman" w:hAnsi="Times New Roman"/>
                <w:b/>
                <w:szCs w:val="24"/>
              </w:rPr>
              <w:t>2813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4859E5" w:rsidRDefault="00E86ABF" w:rsidP="00837A2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859E5">
              <w:rPr>
                <w:rFonts w:ascii="Times New Roman" w:hAnsi="Times New Roman"/>
                <w:b/>
                <w:szCs w:val="24"/>
              </w:rPr>
              <w:t>2997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6A64E5" w:rsidRDefault="001727DF" w:rsidP="00837A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6,5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0A413D" w:rsidRDefault="00837A2E" w:rsidP="00837A2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0A413D">
              <w:rPr>
                <w:rFonts w:ascii="Times New Roman" w:hAnsi="Times New Roman"/>
                <w:b/>
                <w:i/>
                <w:szCs w:val="24"/>
              </w:rPr>
              <w:t xml:space="preserve">Тематика переписки </w:t>
            </w:r>
          </w:p>
          <w:p w:rsidR="00837A2E" w:rsidRPr="000A413D" w:rsidRDefault="00837A2E" w:rsidP="00837A2E">
            <w:pPr>
              <w:ind w:left="31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AE7E7F" w:rsidRDefault="00837A2E" w:rsidP="00837A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8E2332" w:rsidRDefault="00837A2E" w:rsidP="00837A2E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жилищно-коммунальное хозяйство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1612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AE7E7F" w:rsidRDefault="00E86ABF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7E7F">
              <w:rPr>
                <w:rFonts w:ascii="Times New Roman" w:hAnsi="Times New Roman"/>
                <w:color w:val="000000"/>
                <w:szCs w:val="24"/>
              </w:rPr>
              <w:t>1559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54F64" w:rsidRDefault="001727DF" w:rsidP="0083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- 3,3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8E2332" w:rsidRDefault="00837A2E" w:rsidP="00837A2E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вопросы архитектурного отдела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492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AE7E7F" w:rsidRDefault="00E86ABF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7E7F">
              <w:rPr>
                <w:rFonts w:ascii="Times New Roman" w:hAnsi="Times New Roman"/>
                <w:color w:val="000000"/>
                <w:szCs w:val="24"/>
              </w:rPr>
              <w:t>458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54F64" w:rsidRDefault="001727DF" w:rsidP="0083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- 6,9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8E2332" w:rsidRDefault="00837A2E" w:rsidP="00837A2E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потребительский рынок и защиты прав потребителей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431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AE7E7F" w:rsidRDefault="00E86ABF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7E7F">
              <w:rPr>
                <w:rFonts w:ascii="Times New Roman" w:hAnsi="Times New Roman"/>
                <w:color w:val="000000"/>
                <w:szCs w:val="24"/>
              </w:rPr>
              <w:t>325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54F64" w:rsidRDefault="001727DF" w:rsidP="0083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- 24,6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8E2332" w:rsidRDefault="00837A2E" w:rsidP="00837A2E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вопросы правового характера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168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AE7E7F" w:rsidRDefault="00E86ABF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7E7F">
              <w:rPr>
                <w:rFonts w:ascii="Times New Roman" w:hAnsi="Times New Roman"/>
                <w:color w:val="000000"/>
                <w:szCs w:val="24"/>
              </w:rPr>
              <w:t>147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54F64" w:rsidRDefault="001727DF" w:rsidP="0083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- 12,5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8E2332" w:rsidRDefault="00837A2E" w:rsidP="00837A2E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транспорт, общественная безопасность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198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AE7E7F" w:rsidRDefault="00DC0165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7E7F">
              <w:rPr>
                <w:rFonts w:ascii="Times New Roman" w:hAnsi="Times New Roman"/>
                <w:color w:val="000000"/>
                <w:szCs w:val="24"/>
              </w:rPr>
              <w:t>183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54F64" w:rsidRDefault="001727DF" w:rsidP="0083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- 7,6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8E2332" w:rsidRDefault="00837A2E" w:rsidP="00837A2E">
            <w:pPr>
              <w:ind w:left="12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гражданская защита населени (ГО и ЧС )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317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AE7E7F" w:rsidRDefault="00DC0165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7E7F">
              <w:rPr>
                <w:rFonts w:ascii="Times New Roman" w:hAnsi="Times New Roman"/>
                <w:color w:val="000000"/>
                <w:szCs w:val="24"/>
              </w:rPr>
              <w:t>324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54F64" w:rsidRDefault="001727DF" w:rsidP="0083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8E2332" w:rsidRDefault="00837A2E" w:rsidP="00837A2E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социальная сфера (в т.ч. КДН)</w:t>
            </w:r>
            <w:r w:rsidR="00885F70">
              <w:rPr>
                <w:rFonts w:ascii="Times New Roman" w:hAnsi="Times New Roman"/>
                <w:szCs w:val="24"/>
              </w:rPr>
              <w:t xml:space="preserve"> и работа с общественными организациями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239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AE7E7F" w:rsidRDefault="00885F70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54F64" w:rsidRDefault="001727DF" w:rsidP="0083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- 8,8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8E2332" w:rsidRDefault="00AE614D" w:rsidP="00837A2E">
            <w:pPr>
              <w:ind w:left="12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экономика, </w:t>
            </w:r>
            <w:r w:rsidR="00837A2E" w:rsidRPr="008E2332">
              <w:rPr>
                <w:rFonts w:ascii="Times New Roman" w:hAnsi="Times New Roman"/>
                <w:szCs w:val="24"/>
              </w:rPr>
              <w:t>бюджетный учет</w:t>
            </w:r>
            <w:r>
              <w:rPr>
                <w:rFonts w:ascii="Times New Roman" w:hAnsi="Times New Roman"/>
                <w:szCs w:val="24"/>
              </w:rPr>
              <w:t>, финансирование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565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AE7E7F" w:rsidRDefault="00DC0165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7E7F">
              <w:rPr>
                <w:rFonts w:ascii="Times New Roman" w:hAnsi="Times New Roman"/>
                <w:color w:val="000000"/>
                <w:szCs w:val="24"/>
              </w:rPr>
              <w:t>551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54F64" w:rsidRDefault="001727DF" w:rsidP="0083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- 2,3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8E2332" w:rsidRDefault="00837A2E" w:rsidP="00837A2E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кадровая политика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59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AE7E7F" w:rsidRDefault="00DC0165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7E7F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AE614D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54F64" w:rsidRDefault="001727DF" w:rsidP="0083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8E2332" w:rsidRDefault="00837A2E" w:rsidP="00837A2E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 xml:space="preserve">организационные </w:t>
            </w:r>
            <w:r w:rsidR="00885F70">
              <w:rPr>
                <w:rFonts w:ascii="Times New Roman" w:hAnsi="Times New Roman"/>
                <w:szCs w:val="24"/>
              </w:rPr>
              <w:t xml:space="preserve">и информационно-аналитические </w:t>
            </w:r>
            <w:r w:rsidRPr="008E2332">
              <w:rPr>
                <w:rFonts w:ascii="Times New Roman" w:hAnsi="Times New Roman"/>
                <w:szCs w:val="24"/>
              </w:rPr>
              <w:t>вопросы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233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AE7E7F" w:rsidRDefault="00885F70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54F64" w:rsidRDefault="001727DF" w:rsidP="0083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- 23,1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8E2332" w:rsidRDefault="00837A2E" w:rsidP="00837A2E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муниципальный контроль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563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AE7E7F" w:rsidRDefault="00DC0165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7E7F">
              <w:rPr>
                <w:rFonts w:ascii="Times New Roman" w:hAnsi="Times New Roman"/>
                <w:color w:val="000000"/>
                <w:szCs w:val="24"/>
              </w:rPr>
              <w:t>665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54F64" w:rsidRDefault="001727DF" w:rsidP="0083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8E2332" w:rsidRDefault="00837A2E" w:rsidP="00837A2E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административная комиссия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AE7E7F" w:rsidRDefault="00DC0165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7E7F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54F64" w:rsidRDefault="001727DF" w:rsidP="0083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- 5,4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8E2332" w:rsidRDefault="00837A2E" w:rsidP="00837A2E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мобилизационная работа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AE7E7F" w:rsidRDefault="00DC0165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7E7F">
              <w:rPr>
                <w:rFonts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54F64" w:rsidRDefault="001727DF" w:rsidP="0083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253,8</w:t>
            </w:r>
          </w:p>
        </w:tc>
      </w:tr>
      <w:tr w:rsidR="00837A2E" w:rsidRPr="007827E7" w:rsidTr="004D053E">
        <w:trPr>
          <w:gridAfter w:val="11"/>
          <w:wAfter w:w="3170" w:type="dxa"/>
          <w:trHeight w:val="70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8E2332" w:rsidRDefault="00837A2E" w:rsidP="00837A2E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хозяйственные вопросы (коммерческие предложения)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66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AE7E7F" w:rsidRDefault="00DC0165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7E7F"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54F64" w:rsidRDefault="001727DF" w:rsidP="0083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- 43,9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8E2332" w:rsidRDefault="00837A2E" w:rsidP="00837A2E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делопроизводство, архивные запросы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0A413D" w:rsidRDefault="00837A2E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A2E" w:rsidRPr="00AE7E7F" w:rsidRDefault="00DC0165" w:rsidP="00837A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E7E7F">
              <w:rPr>
                <w:rFonts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54F64" w:rsidRDefault="001727DF" w:rsidP="0083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181,8</w:t>
            </w:r>
          </w:p>
        </w:tc>
      </w:tr>
      <w:tr w:rsidR="00837A2E" w:rsidRPr="007827E7" w:rsidTr="004D053E">
        <w:trPr>
          <w:gridAfter w:val="2"/>
          <w:wAfter w:w="503" w:type="dxa"/>
          <w:trHeight w:val="86"/>
        </w:trPr>
        <w:tc>
          <w:tcPr>
            <w:tcW w:w="1454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E7E7F" w:rsidRDefault="00837A2E" w:rsidP="00837A2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6" w:type="dxa"/>
            <w:gridSpan w:val="5"/>
          </w:tcPr>
          <w:p w:rsidR="00837A2E" w:rsidRPr="007827E7" w:rsidRDefault="00837A2E" w:rsidP="00837A2E">
            <w:pPr>
              <w:suppressAutoHyphens w:val="0"/>
            </w:pPr>
          </w:p>
        </w:tc>
        <w:tc>
          <w:tcPr>
            <w:tcW w:w="381" w:type="dxa"/>
            <w:gridSpan w:val="2"/>
          </w:tcPr>
          <w:p w:rsidR="00837A2E" w:rsidRPr="007827E7" w:rsidRDefault="00837A2E" w:rsidP="00837A2E">
            <w:pPr>
              <w:suppressAutoHyphens w:val="0"/>
            </w:pPr>
          </w:p>
        </w:tc>
        <w:tc>
          <w:tcPr>
            <w:tcW w:w="960" w:type="dxa"/>
            <w:gridSpan w:val="2"/>
            <w:vAlign w:val="bottom"/>
          </w:tcPr>
          <w:p w:rsidR="00837A2E" w:rsidRDefault="00837A2E" w:rsidP="00837A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837A2E" w:rsidRPr="007827E7" w:rsidTr="004D053E">
        <w:trPr>
          <w:gridAfter w:val="11"/>
          <w:wAfter w:w="3170" w:type="dxa"/>
          <w:trHeight w:val="269"/>
        </w:trPr>
        <w:tc>
          <w:tcPr>
            <w:tcW w:w="1454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AE7E7F" w:rsidRDefault="00837A2E" w:rsidP="00837A2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837A2E" w:rsidRPr="00AE7E7F" w:rsidRDefault="00837A2E" w:rsidP="00837A2E">
            <w:pPr>
              <w:snapToGrid w:val="0"/>
              <w:rPr>
                <w:rFonts w:ascii="Times New Roman" w:hAnsi="Times New Roman"/>
                <w:szCs w:val="24"/>
              </w:rPr>
            </w:pPr>
            <w:r w:rsidRPr="00AE7E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A3D04BE" wp14:editId="31EBAEF6">
                  <wp:extent cx="8839200" cy="4873925"/>
                  <wp:effectExtent l="0" t="0" r="0" b="317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837A2E" w:rsidRPr="00AE7E7F" w:rsidRDefault="00837A2E" w:rsidP="00837A2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E81577" w:rsidRPr="00AE7E7F" w:rsidRDefault="00E81577" w:rsidP="00837A2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E81577" w:rsidRDefault="00E81577" w:rsidP="00837A2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AE7E7F" w:rsidRDefault="00AE7E7F" w:rsidP="00837A2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AE7E7F" w:rsidRDefault="00AE7E7F" w:rsidP="00837A2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DA4F85" w:rsidRPr="00AE7E7F" w:rsidRDefault="00DA4F85" w:rsidP="00837A2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E81577" w:rsidRPr="00AE7E7F" w:rsidRDefault="00E81577" w:rsidP="00837A2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7A2E" w:rsidRPr="000A413D" w:rsidRDefault="00837A2E" w:rsidP="00837A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0A413D" w:rsidRDefault="00837A2E" w:rsidP="00837A2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4859E5" w:rsidRDefault="00837A2E" w:rsidP="00837A2E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859E5">
              <w:rPr>
                <w:rFonts w:ascii="Times New Roman" w:hAnsi="Times New Roman"/>
                <w:b/>
                <w:i/>
                <w:sz w:val="22"/>
                <w:szCs w:val="22"/>
              </w:rPr>
              <w:t>2021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4859E5" w:rsidRDefault="00837A2E" w:rsidP="00837A2E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59E5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4859E5" w:rsidRDefault="00837A2E" w:rsidP="00837A2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837A2E" w:rsidRPr="008F5C25" w:rsidTr="004D053E">
        <w:trPr>
          <w:gridAfter w:val="11"/>
          <w:wAfter w:w="3170" w:type="dxa"/>
          <w:trHeight w:val="417"/>
        </w:trPr>
        <w:tc>
          <w:tcPr>
            <w:tcW w:w="1006" w:type="dxa"/>
            <w:gridSpan w:val="2"/>
            <w:vMerge w:val="restart"/>
            <w:tcBorders>
              <w:left w:val="single" w:sz="4" w:space="0" w:color="000000"/>
            </w:tcBorders>
          </w:tcPr>
          <w:p w:rsidR="00837A2E" w:rsidRPr="000A413D" w:rsidRDefault="00837A2E" w:rsidP="00837A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7B4C8D" w:rsidRDefault="00837A2E" w:rsidP="00837A2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4C8D">
              <w:rPr>
                <w:rFonts w:ascii="Times New Roman" w:hAnsi="Times New Roman"/>
                <w:b/>
                <w:i/>
                <w:sz w:val="28"/>
                <w:szCs w:val="28"/>
              </w:rPr>
              <w:t>Исходящая корреспонденция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4859E5" w:rsidRDefault="00837A2E" w:rsidP="00837A2E">
            <w:pPr>
              <w:suppressAutoHyphens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6142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59" w:rsidRPr="004859E5" w:rsidRDefault="001B0759" w:rsidP="001B075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5304</w:t>
            </w:r>
          </w:p>
          <w:p w:rsidR="00837A2E" w:rsidRPr="004859E5" w:rsidRDefault="00837A2E" w:rsidP="00837A2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-13,6</w:t>
            </w:r>
          </w:p>
          <w:p w:rsidR="00DA4F85" w:rsidRPr="00A90BFE" w:rsidRDefault="00DA4F85" w:rsidP="00803609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37A2E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37A2E" w:rsidRPr="000A413D" w:rsidRDefault="00837A2E" w:rsidP="00837A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2E" w:rsidRPr="007B4C8D" w:rsidRDefault="00837A2E" w:rsidP="00837A2E">
            <w:pPr>
              <w:rPr>
                <w:rFonts w:ascii="Times New Roman" w:hAnsi="Times New Roman"/>
                <w:sz w:val="28"/>
                <w:szCs w:val="28"/>
              </w:rPr>
            </w:pPr>
            <w:r w:rsidRPr="007B4C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Из них: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4859E5" w:rsidRDefault="00837A2E" w:rsidP="00837A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Pr="004859E5" w:rsidRDefault="00837A2E" w:rsidP="00837A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A90BFE" w:rsidRDefault="00837A2E" w:rsidP="00837A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мобилизационной работы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подготовки прохождения и контроля документов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12,9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 xml:space="preserve">Отдел архитектуры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533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 xml:space="preserve">Отдел по бюджетному учету и отчетности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19,1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по вопросам социальной сферы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8,3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Правовой отдел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375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-19,7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экономического анализа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194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-3,6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организационной работы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211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-26,1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по работе с общественными объединениями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 xml:space="preserve">Отдел по ЖКХ и благоустройству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1194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МС и кадров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58,5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Административная комиссия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143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-55,9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по работе с обращениями граждан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133,3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гражданской защиты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потребительского рынка и услуг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868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-46,7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 xml:space="preserve">Специалист по общественной безопасности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228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9" w:rsidRPr="007B4C8D" w:rsidRDefault="00803609" w:rsidP="0080360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ИКС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34,1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609" w:rsidRPr="007B4C8D" w:rsidRDefault="00803609" w:rsidP="00803609">
            <w:pPr>
              <w:ind w:left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МКУ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6,3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609" w:rsidRPr="007B4C8D" w:rsidRDefault="00803609" w:rsidP="00803609">
            <w:pPr>
              <w:ind w:left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Приемная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803609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609" w:rsidRPr="007B4C8D" w:rsidRDefault="00803609" w:rsidP="00803609">
            <w:pPr>
              <w:ind w:left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финансового планирования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sz w:val="22"/>
                <w:szCs w:val="22"/>
              </w:rPr>
              <w:t>455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-17,8</w:t>
            </w:r>
          </w:p>
        </w:tc>
      </w:tr>
      <w:tr w:rsidR="00803609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3609" w:rsidRPr="000A413D" w:rsidRDefault="00803609" w:rsidP="008036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609" w:rsidRPr="007B4C8D" w:rsidRDefault="00803609" w:rsidP="0080360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 xml:space="preserve">     Отдел муниципального контроля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609" w:rsidRPr="004859E5" w:rsidRDefault="00803609" w:rsidP="00803609">
            <w:pPr>
              <w:ind w:left="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609" w:rsidRPr="004859E5" w:rsidRDefault="00803609" w:rsidP="008036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9" w:rsidRPr="00A90BFE" w:rsidRDefault="00803609" w:rsidP="00803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BFE">
              <w:rPr>
                <w:rFonts w:ascii="Times New Roman" w:hAnsi="Times New Roman"/>
                <w:sz w:val="22"/>
                <w:szCs w:val="22"/>
              </w:rPr>
              <w:t>-42,5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A2E" w:rsidRPr="000A413D" w:rsidRDefault="00837A2E" w:rsidP="00837A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2E" w:rsidRPr="004859E5" w:rsidRDefault="00837A2E" w:rsidP="00837A2E">
            <w:pPr>
              <w:spacing w:line="288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859E5">
              <w:rPr>
                <w:rFonts w:ascii="Times New Roman" w:hAnsi="Times New Roman"/>
                <w:b/>
                <w:color w:val="000000"/>
                <w:szCs w:val="24"/>
              </w:rPr>
              <w:t xml:space="preserve">Количество отправленной почтовой корреспонденции, через отделение почтовой связи </w:t>
            </w:r>
            <w:r w:rsidR="001B0759" w:rsidRPr="004859E5">
              <w:rPr>
                <w:rFonts w:ascii="Times New Roman" w:hAnsi="Times New Roman"/>
                <w:b/>
                <w:color w:val="000000"/>
                <w:szCs w:val="24"/>
              </w:rPr>
              <w:t>–2093</w:t>
            </w:r>
            <w:r w:rsidRPr="004859E5">
              <w:rPr>
                <w:rFonts w:ascii="Times New Roman" w:hAnsi="Times New Roman"/>
                <w:b/>
                <w:color w:val="000000"/>
                <w:szCs w:val="24"/>
              </w:rPr>
              <w:t xml:space="preserve">    шт.,</w:t>
            </w:r>
          </w:p>
          <w:p w:rsidR="00837A2E" w:rsidRPr="004859E5" w:rsidRDefault="00837A2E" w:rsidP="00837A2E">
            <w:pPr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4859E5">
              <w:rPr>
                <w:rFonts w:ascii="Times New Roman" w:hAnsi="Times New Roman"/>
                <w:b/>
                <w:color w:val="000000"/>
                <w:szCs w:val="24"/>
              </w:rPr>
              <w:t xml:space="preserve">в том числе заказных </w:t>
            </w:r>
            <w:r w:rsidR="001B0759" w:rsidRPr="004859E5">
              <w:rPr>
                <w:rFonts w:ascii="Times New Roman" w:hAnsi="Times New Roman"/>
                <w:b/>
                <w:color w:val="000000"/>
                <w:szCs w:val="24"/>
              </w:rPr>
              <w:t>-456</w:t>
            </w:r>
            <w:r w:rsidRPr="004859E5">
              <w:rPr>
                <w:rFonts w:ascii="Times New Roman" w:hAnsi="Times New Roman"/>
                <w:b/>
                <w:color w:val="000000"/>
                <w:szCs w:val="24"/>
              </w:rPr>
              <w:t xml:space="preserve">   шт.</w:t>
            </w:r>
          </w:p>
        </w:tc>
      </w:tr>
      <w:tr w:rsidR="00837A2E" w:rsidRPr="007827E7" w:rsidTr="004D053E">
        <w:trPr>
          <w:gridAfter w:val="2"/>
          <w:wAfter w:w="503" w:type="dxa"/>
          <w:trHeight w:val="8069"/>
        </w:trPr>
        <w:tc>
          <w:tcPr>
            <w:tcW w:w="14548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2E" w:rsidRDefault="00837A2E" w:rsidP="00837A2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837A2E" w:rsidRPr="000E302B" w:rsidRDefault="00837A2E" w:rsidP="00837A2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1E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36368D" wp14:editId="72D77698">
                  <wp:extent cx="9248775" cy="5876925"/>
                  <wp:effectExtent l="0" t="0" r="9525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326" w:type="dxa"/>
            <w:gridSpan w:val="5"/>
          </w:tcPr>
          <w:p w:rsidR="00837A2E" w:rsidRPr="007827E7" w:rsidRDefault="00837A2E" w:rsidP="00837A2E">
            <w:pPr>
              <w:suppressAutoHyphens w:val="0"/>
            </w:pPr>
          </w:p>
        </w:tc>
        <w:tc>
          <w:tcPr>
            <w:tcW w:w="381" w:type="dxa"/>
            <w:gridSpan w:val="2"/>
          </w:tcPr>
          <w:p w:rsidR="00837A2E" w:rsidRPr="007827E7" w:rsidRDefault="00837A2E" w:rsidP="00837A2E">
            <w:pPr>
              <w:suppressAutoHyphens w:val="0"/>
            </w:pPr>
          </w:p>
        </w:tc>
        <w:tc>
          <w:tcPr>
            <w:tcW w:w="960" w:type="dxa"/>
            <w:gridSpan w:val="2"/>
            <w:vAlign w:val="center"/>
          </w:tcPr>
          <w:p w:rsidR="00837A2E" w:rsidRDefault="00837A2E" w:rsidP="00837A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</w:t>
            </w:r>
          </w:p>
        </w:tc>
      </w:tr>
      <w:tr w:rsidR="00837A2E" w:rsidRPr="007827E7" w:rsidTr="004D053E">
        <w:trPr>
          <w:gridAfter w:val="11"/>
          <w:wAfter w:w="3170" w:type="dxa"/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2E" w:rsidRDefault="00837A2E" w:rsidP="00837A2E">
            <w:p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t>1.4.</w:t>
            </w:r>
          </w:p>
          <w:p w:rsidR="00837A2E" w:rsidRPr="00FD0F26" w:rsidRDefault="00837A2E" w:rsidP="00837A2E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2E" w:rsidRPr="00EA2839" w:rsidRDefault="00837A2E" w:rsidP="00837A2E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A283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Запросы Прокуратуры, поступившие в Администрацию Железнодорожного района</w:t>
            </w:r>
          </w:p>
        </w:tc>
      </w:tr>
      <w:tr w:rsidR="00837A2E" w:rsidRPr="007827E7" w:rsidTr="004D053E">
        <w:trPr>
          <w:gridAfter w:val="11"/>
          <w:wAfter w:w="3170" w:type="dxa"/>
          <w:trHeight w:val="369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2E" w:rsidRPr="00161C0E" w:rsidRDefault="00837A2E" w:rsidP="00837A2E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2E" w:rsidRDefault="00EA2839" w:rsidP="00837A2E">
            <w:pPr>
              <w:snapToGrid w:val="0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EA2839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 xml:space="preserve">      </w:t>
            </w:r>
            <w:r w:rsidR="00837A2E" w:rsidRPr="00EA2839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Источники поступивших запросов Прокуратуры</w:t>
            </w:r>
          </w:p>
          <w:p w:rsidR="00EA2839" w:rsidRPr="00EA2839" w:rsidRDefault="00EA2839" w:rsidP="00837A2E">
            <w:pPr>
              <w:snapToGrid w:val="0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2E" w:rsidRPr="00EA2839" w:rsidRDefault="00837A2E" w:rsidP="00837A2E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A2839" w:rsidRPr="007827E7" w:rsidTr="00EA2839">
        <w:trPr>
          <w:gridAfter w:val="11"/>
          <w:wAfter w:w="3170" w:type="dxa"/>
          <w:trHeight w:val="33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839" w:rsidRPr="0023772F" w:rsidRDefault="00EA2839" w:rsidP="00EA2839">
            <w:pPr>
              <w:ind w:right="-13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839" w:rsidRPr="00EA2839" w:rsidRDefault="00EA2839" w:rsidP="00EA2839">
            <w:pPr>
              <w:pStyle w:val="ab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839">
              <w:rPr>
                <w:rFonts w:ascii="Times New Roman" w:hAnsi="Times New Roman"/>
                <w:color w:val="000000"/>
                <w:sz w:val="28"/>
                <w:szCs w:val="28"/>
              </w:rPr>
              <w:t>Нефтегорская межрайонная прокуратура</w:t>
            </w: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839" w:rsidRPr="00EA2839" w:rsidRDefault="00EA2839" w:rsidP="00EA2839">
            <w:pPr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A2839" w:rsidRPr="007827E7" w:rsidTr="00EA2839">
        <w:trPr>
          <w:gridAfter w:val="11"/>
          <w:wAfter w:w="3170" w:type="dxa"/>
          <w:trHeight w:val="27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839" w:rsidRPr="00161C0E" w:rsidRDefault="00EA2839" w:rsidP="00EA2839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EA2839" w:rsidRDefault="00EA2839" w:rsidP="00EA283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color w:val="000000"/>
                <w:sz w:val="28"/>
                <w:szCs w:val="28"/>
              </w:rPr>
              <w:t>Прокуратура города Самары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839" w:rsidRPr="00EA2839" w:rsidRDefault="00EA2839" w:rsidP="00EA2839">
            <w:pPr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A2839" w:rsidRPr="007827E7" w:rsidTr="00EA2839">
        <w:trPr>
          <w:gridAfter w:val="11"/>
          <w:wAfter w:w="3170" w:type="dxa"/>
          <w:trHeight w:val="21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839" w:rsidRPr="00161C0E" w:rsidRDefault="00EA2839" w:rsidP="00EA2839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EA2839" w:rsidRDefault="00EA2839" w:rsidP="00EA283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color w:val="000000"/>
                <w:sz w:val="28"/>
                <w:szCs w:val="28"/>
              </w:rPr>
              <w:t>Прокуратура Железнодорожного района г. Самара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839" w:rsidRPr="00EA2839" w:rsidRDefault="00EA2839" w:rsidP="00EA2839">
            <w:pPr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EA2839" w:rsidRPr="007827E7" w:rsidTr="00EA2839">
        <w:trPr>
          <w:gridAfter w:val="11"/>
          <w:wAfter w:w="3170" w:type="dxa"/>
          <w:trHeight w:val="30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839" w:rsidRPr="00161C0E" w:rsidRDefault="00EA2839" w:rsidP="00EA2839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839" w:rsidRPr="00EA2839" w:rsidRDefault="00EA2839" w:rsidP="00EA283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color w:val="000000"/>
                <w:sz w:val="28"/>
                <w:szCs w:val="28"/>
              </w:rPr>
              <w:t>Прокуратура Самарской области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839" w:rsidRPr="00EA2839" w:rsidRDefault="00EA2839" w:rsidP="00EA2839">
            <w:pPr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37A2E" w:rsidRPr="007827E7" w:rsidTr="004D053E">
        <w:trPr>
          <w:gridAfter w:val="11"/>
          <w:wAfter w:w="3170" w:type="dxa"/>
          <w:trHeight w:val="3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A2E" w:rsidRPr="00161C0E" w:rsidRDefault="00837A2E" w:rsidP="00837A2E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2E" w:rsidRPr="00EA2839" w:rsidRDefault="00837A2E" w:rsidP="00EA2839">
            <w:pPr>
              <w:snapToGrid w:val="0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EA2839" w:rsidRDefault="00EA2839" w:rsidP="00EA2839">
            <w:pPr>
              <w:snapToGrid w:val="0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305</w:t>
            </w:r>
          </w:p>
        </w:tc>
      </w:tr>
      <w:tr w:rsidR="00837A2E" w:rsidRPr="007827E7" w:rsidTr="004D053E">
        <w:trPr>
          <w:gridAfter w:val="11"/>
          <w:wAfter w:w="3170" w:type="dxa"/>
          <w:trHeight w:val="226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2E" w:rsidRPr="00A02D1E" w:rsidRDefault="00837A2E" w:rsidP="00837A2E">
            <w:pPr>
              <w:snapToGrid w:val="0"/>
              <w:jc w:val="center"/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</w:pPr>
          </w:p>
        </w:tc>
        <w:tc>
          <w:tcPr>
            <w:tcW w:w="13702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839" w:rsidRDefault="00EA2839" w:rsidP="00EA2839">
            <w:pPr>
              <w:snapToGrid w:val="0"/>
              <w:ind w:left="360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837A2E" w:rsidRDefault="00837A2E" w:rsidP="00EA2839">
            <w:pPr>
              <w:snapToGrid w:val="0"/>
              <w:ind w:left="360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EA2839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Из них :</w:t>
            </w:r>
          </w:p>
          <w:p w:rsidR="00EA2839" w:rsidRPr="00EA2839" w:rsidRDefault="00EA2839" w:rsidP="00EA2839">
            <w:pPr>
              <w:snapToGrid w:val="0"/>
              <w:ind w:left="360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EA2839" w:rsidRPr="007827E7" w:rsidTr="004D053E">
        <w:trPr>
          <w:gridAfter w:val="11"/>
          <w:wAfter w:w="3170" w:type="dxa"/>
          <w:trHeight w:val="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3375D4" w:rsidRDefault="00EA2839" w:rsidP="00EA2839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EA2839" w:rsidRDefault="00EA2839" w:rsidP="00EA283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Запросы</w:t>
            </w: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EA2839" w:rsidRDefault="00EA2839" w:rsidP="00EA2839">
            <w:pPr>
              <w:ind w:left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EA2839" w:rsidRPr="007827E7" w:rsidTr="004D053E">
        <w:trPr>
          <w:gridAfter w:val="11"/>
          <w:wAfter w:w="3170" w:type="dxa"/>
          <w:trHeight w:val="3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3375D4" w:rsidRDefault="00EA2839" w:rsidP="00EA2839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EA2839" w:rsidRDefault="00EA2839" w:rsidP="00EA283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Информационное письмо</w:t>
            </w:r>
          </w:p>
        </w:tc>
        <w:tc>
          <w:tcPr>
            <w:tcW w:w="3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EA2839" w:rsidRDefault="00EA2839" w:rsidP="00EA2839">
            <w:pPr>
              <w:ind w:left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2839" w:rsidRPr="007827E7" w:rsidTr="004D053E">
        <w:trPr>
          <w:gridAfter w:val="11"/>
          <w:wAfter w:w="3170" w:type="dxa"/>
          <w:trHeight w:val="2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3375D4" w:rsidRDefault="00EA2839" w:rsidP="00EA2839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EA2839" w:rsidRDefault="00EA2839" w:rsidP="00EA283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</w:tc>
        <w:tc>
          <w:tcPr>
            <w:tcW w:w="3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EA2839" w:rsidRDefault="00EA2839" w:rsidP="00EA2839">
            <w:pPr>
              <w:ind w:left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A2839" w:rsidRPr="007827E7" w:rsidTr="004D053E">
        <w:trPr>
          <w:gridAfter w:val="11"/>
          <w:wAfter w:w="3170" w:type="dxa"/>
          <w:trHeight w:val="3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3375D4" w:rsidRDefault="00EA2839" w:rsidP="00EA2839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EA2839" w:rsidRDefault="00EA2839" w:rsidP="00EA283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Протест</w:t>
            </w:r>
          </w:p>
        </w:tc>
        <w:tc>
          <w:tcPr>
            <w:tcW w:w="3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EA2839" w:rsidRDefault="00EA2839" w:rsidP="00EA2839">
            <w:pPr>
              <w:ind w:left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2839" w:rsidRPr="007827E7" w:rsidTr="004D053E">
        <w:trPr>
          <w:gridAfter w:val="11"/>
          <w:wAfter w:w="3170" w:type="dxa"/>
          <w:trHeight w:val="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3375D4" w:rsidRDefault="00EA2839" w:rsidP="00EA2839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EA2839" w:rsidRDefault="00EA2839" w:rsidP="00EA283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Решение о проведении проверки</w:t>
            </w:r>
          </w:p>
        </w:tc>
        <w:tc>
          <w:tcPr>
            <w:tcW w:w="3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EA2839" w:rsidRDefault="00EA2839" w:rsidP="00EA2839">
            <w:pPr>
              <w:ind w:left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2839" w:rsidRPr="007827E7" w:rsidTr="004D053E">
        <w:trPr>
          <w:gridAfter w:val="11"/>
          <w:wAfter w:w="3170" w:type="dxa"/>
          <w:trHeight w:val="3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3375D4" w:rsidRDefault="00EA2839" w:rsidP="00EA2839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EA2839" w:rsidRDefault="00EA2839" w:rsidP="00EA283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Требование</w:t>
            </w:r>
          </w:p>
        </w:tc>
        <w:tc>
          <w:tcPr>
            <w:tcW w:w="3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39" w:rsidRPr="00EA2839" w:rsidRDefault="00EA2839" w:rsidP="00EA2839">
            <w:pPr>
              <w:ind w:left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37A2E" w:rsidRPr="007827E7" w:rsidTr="004D053E">
        <w:trPr>
          <w:gridAfter w:val="11"/>
          <w:wAfter w:w="3170" w:type="dxa"/>
          <w:trHeight w:val="196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2E" w:rsidRPr="00161C0E" w:rsidRDefault="00837A2E" w:rsidP="00837A2E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13702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2E" w:rsidRDefault="00837A2E" w:rsidP="00837A2E">
            <w:p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:rsidR="00837A2E" w:rsidRDefault="00837A2E" w:rsidP="00837A2E">
            <w:p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:rsidR="00837A2E" w:rsidRPr="00980E5C" w:rsidRDefault="00EA2839" w:rsidP="00837A2E">
            <w:p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6B7BA2"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994CF21" wp14:editId="3CDB0D70">
                  <wp:simplePos x="0" y="0"/>
                  <wp:positionH relativeFrom="column">
                    <wp:posOffset>-336059</wp:posOffset>
                  </wp:positionH>
                  <wp:positionV relativeFrom="paragraph">
                    <wp:posOffset>161997</wp:posOffset>
                  </wp:positionV>
                  <wp:extent cx="8210550" cy="5581650"/>
                  <wp:effectExtent l="0" t="0" r="0" b="0"/>
                  <wp:wrapSquare wrapText="bothSides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7A2E" w:rsidRPr="007827E7" w:rsidTr="005A4931">
        <w:trPr>
          <w:gridAfter w:val="11"/>
          <w:wAfter w:w="3170" w:type="dxa"/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Pr="00161C0E" w:rsidRDefault="00837A2E" w:rsidP="00837A2E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Pr="00980E5C" w:rsidRDefault="00837A2E" w:rsidP="00837A2E">
            <w:pPr>
              <w:snapToGrid w:val="0"/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  <w:t>Тематика обращений Прокуратуры:</w:t>
            </w: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Pr="00980E5C" w:rsidRDefault="00837A2E" w:rsidP="00837A2E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</w:tr>
      <w:tr w:rsidR="001161A9" w:rsidRPr="00B1604A" w:rsidTr="00E105F9">
        <w:trPr>
          <w:gridAfter w:val="11"/>
          <w:wAfter w:w="3170" w:type="dxa"/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Административная комиссия</w:t>
            </w: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1161A9" w:rsidRPr="00B1604A" w:rsidTr="00E105F9">
        <w:trPr>
          <w:gridAfter w:val="11"/>
          <w:wAfter w:w="3170" w:type="dxa"/>
          <w:trHeight w:val="2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Архитектура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</w:tr>
      <w:tr w:rsidR="001161A9" w:rsidRPr="00B1604A" w:rsidTr="00E105F9">
        <w:trPr>
          <w:gridAfter w:val="11"/>
          <w:wAfter w:w="3170" w:type="dxa"/>
          <w:trHeight w:val="2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Безопасность, режим и защита гостайны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1161A9" w:rsidRPr="00B1604A" w:rsidTr="00E105F9">
        <w:trPr>
          <w:gridAfter w:val="11"/>
          <w:wAfter w:w="3170" w:type="dxa"/>
          <w:trHeight w:val="3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Бухгалтерский учет и основные фонды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1161A9" w:rsidRPr="00B1604A" w:rsidTr="00E105F9">
        <w:trPr>
          <w:gridAfter w:val="11"/>
          <w:wAfter w:w="3170" w:type="dxa"/>
          <w:trHeight w:val="2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Гражданская защита населения (ГО и ЧС)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1161A9" w:rsidRPr="00B1604A" w:rsidTr="00E105F9">
        <w:trPr>
          <w:gridAfter w:val="11"/>
          <w:wAfter w:w="3170" w:type="dxa"/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Жилищный контроль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1161A9" w:rsidRPr="00B1604A" w:rsidTr="00E105F9">
        <w:trPr>
          <w:gridAfter w:val="11"/>
          <w:wAfter w:w="3170" w:type="dxa"/>
          <w:trHeight w:val="2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ЖКХ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117</w:t>
            </w:r>
          </w:p>
        </w:tc>
      </w:tr>
      <w:tr w:rsidR="001161A9" w:rsidRPr="00B1604A" w:rsidTr="00E105F9">
        <w:trPr>
          <w:gridAfter w:val="11"/>
          <w:wAfter w:w="3170" w:type="dxa"/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контроль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1161A9" w:rsidRPr="00B1604A" w:rsidTr="00E105F9">
        <w:trPr>
          <w:gridAfter w:val="11"/>
          <w:wAfter w:w="3170" w:type="dxa"/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Информатизация бизнесс процессов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1161A9" w:rsidRPr="00B1604A" w:rsidTr="00E105F9">
        <w:trPr>
          <w:gridAfter w:val="11"/>
          <w:wAfter w:w="3170" w:type="dxa"/>
          <w:trHeight w:val="2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Кадровая политика, обучение персонала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1161A9" w:rsidRPr="00B1604A" w:rsidTr="00E105F9">
        <w:trPr>
          <w:gridAfter w:val="11"/>
          <w:wAfter w:w="3170" w:type="dxa"/>
          <w:trHeight w:val="2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Мобилизационная работа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1161A9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контроль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1161A9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Обращения граждан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1161A9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Общественные объединения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1161A9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Организационная работа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1161A9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Правовой анализ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</w:tr>
      <w:tr w:rsidR="001161A9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Социальные вопросы, защита и поддержка населения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1161A9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Торговля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  <w:tr w:rsidR="001161A9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Финансы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1161A9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5A4931" w:rsidRDefault="001161A9" w:rsidP="001161A9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A9" w:rsidRPr="001161A9" w:rsidRDefault="001161A9" w:rsidP="001161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Экономика и развитие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37A2E" w:rsidRPr="00B1604A" w:rsidTr="004D053E">
        <w:trPr>
          <w:gridAfter w:val="11"/>
          <w:wAfter w:w="3170" w:type="dxa"/>
          <w:trHeight w:val="274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2E" w:rsidRPr="00B1604A" w:rsidRDefault="00837A2E" w:rsidP="00837A2E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7A2E" w:rsidRPr="001161A9" w:rsidRDefault="00837A2E" w:rsidP="00837A2E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3943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2E" w:rsidRPr="001161A9" w:rsidRDefault="001161A9" w:rsidP="00837A2E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161A9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305</w:t>
            </w: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454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E" w:rsidRDefault="00837A2E" w:rsidP="00837A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7A2E" w:rsidRDefault="00837A2E" w:rsidP="00837A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763D" w:rsidRDefault="0057763D" w:rsidP="00837A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7A2E" w:rsidRDefault="00837A2E" w:rsidP="00837A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7A2E" w:rsidRDefault="00837A2E" w:rsidP="00837A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7A2E" w:rsidRDefault="00837A2E" w:rsidP="00837A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7A2E" w:rsidRDefault="00837A2E" w:rsidP="00837A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7A2E" w:rsidRDefault="00837A2E" w:rsidP="00837A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7A2E" w:rsidRDefault="00837A2E" w:rsidP="00837A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0D5B61" wp14:editId="3E778ACE">
                  <wp:extent cx="9180195" cy="5302631"/>
                  <wp:effectExtent l="0" t="0" r="1905" b="1270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837A2E" w:rsidRDefault="00837A2E" w:rsidP="00837A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7A2E" w:rsidRPr="00397D11" w:rsidRDefault="00837A2E" w:rsidP="00837A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Pr="007827E7" w:rsidRDefault="00837A2E" w:rsidP="0083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0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A7D" w:rsidRDefault="00C91A7D" w:rsidP="00837A2E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837A2E" w:rsidRDefault="00837A2E" w:rsidP="00837A2E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97D1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2. Раздел</w:t>
            </w:r>
          </w:p>
          <w:p w:rsidR="00837A2E" w:rsidRPr="00397D11" w:rsidRDefault="00837A2E" w:rsidP="00837A2E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>Информация по 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равовым актам Администрации Железнодорожного внутригородского района </w:t>
            </w:r>
            <w:r w:rsidR="00C91A7D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2022</w:t>
            </w: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37A2E" w:rsidRPr="00397D11" w:rsidRDefault="00837A2E" w:rsidP="00837A2E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7A2E" w:rsidRPr="007827E7" w:rsidTr="004D053E">
        <w:trPr>
          <w:gridAfter w:val="1"/>
          <w:wAfter w:w="6" w:type="dxa"/>
          <w:trHeight w:val="64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A2E" w:rsidRPr="007827E7" w:rsidRDefault="00837A2E" w:rsidP="0083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A2E" w:rsidRPr="00855FF4" w:rsidRDefault="00837A2E" w:rsidP="00837A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2.1.</w:t>
            </w:r>
            <w:r w:rsidRPr="00855FF4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Тематика постановлений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A2E" w:rsidRPr="00855FF4" w:rsidRDefault="00837A2E" w:rsidP="00837A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A2E" w:rsidRPr="00855FF4" w:rsidRDefault="00837A2E" w:rsidP="00837A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596" w:type="dxa"/>
          </w:tcPr>
          <w:p w:rsidR="00837A2E" w:rsidRPr="007827E7" w:rsidRDefault="00837A2E" w:rsidP="00837A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837A2E" w:rsidRPr="007827E7" w:rsidRDefault="00837A2E" w:rsidP="00837A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837A2E" w:rsidRPr="007827E7" w:rsidRDefault="00837A2E" w:rsidP="00837A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Архитектура и строительство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Безопасность, режим и защита гостайны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Бухгалтерский учет и основные фонды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Гражданская защита населения (ГО и ЧС)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ЖКХ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Кадровая политика, обучение персонала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Муниципальный контроль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Общественные объединения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Организационная работа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Перевод помещений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Перепланировка помещений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49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58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Правовой анализ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 xml:space="preserve">Присвоение, изменение и аннулирование адресов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157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177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Публичные слушания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Реклама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 xml:space="preserve">Торговля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Финансы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Экономика и развитие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596" w:type="dxa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A4B" w:rsidRPr="007827E7" w:rsidTr="00C91A7D">
        <w:trPr>
          <w:gridAfter w:val="1"/>
          <w:wAfter w:w="6" w:type="dxa"/>
          <w:trHeight w:val="76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77A4B" w:rsidRPr="007827E7" w:rsidRDefault="00B77A4B" w:rsidP="00B7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  <w:p w:rsidR="00B77A4B" w:rsidRPr="00B77A4B" w:rsidRDefault="00B77A4B" w:rsidP="00B77A4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326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4B" w:rsidRPr="00B77A4B" w:rsidRDefault="00B77A4B" w:rsidP="00B77A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362</w:t>
            </w:r>
          </w:p>
        </w:tc>
        <w:tc>
          <w:tcPr>
            <w:tcW w:w="596" w:type="dxa"/>
          </w:tcPr>
          <w:p w:rsidR="00B77A4B" w:rsidRPr="00E42BDC" w:rsidRDefault="00B77A4B" w:rsidP="00B77A4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gridSpan w:val="2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B77A4B" w:rsidRPr="007827E7" w:rsidRDefault="00B77A4B" w:rsidP="00B77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7A2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Pr="007827E7" w:rsidRDefault="00837A2E" w:rsidP="0083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2E" w:rsidRDefault="00837A2E" w:rsidP="00837A2E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b/>
                <w:szCs w:val="24"/>
                <w:lang w:eastAsia="ru-RU"/>
              </w:rPr>
              <w:t xml:space="preserve">Из них 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нормативных правовых актов  </w:t>
            </w:r>
          </w:p>
          <w:p w:rsidR="00837A2E" w:rsidRPr="00855FF4" w:rsidRDefault="00837A2E" w:rsidP="00837A2E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2E" w:rsidRPr="00855FF4" w:rsidRDefault="00837A2E" w:rsidP="00837A2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2E" w:rsidRPr="00855FF4" w:rsidRDefault="004D053E" w:rsidP="00837A2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596" w:type="dxa"/>
          </w:tcPr>
          <w:p w:rsidR="00837A2E" w:rsidRPr="00E42BDC" w:rsidRDefault="00837A2E" w:rsidP="00837A2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gridSpan w:val="2"/>
          </w:tcPr>
          <w:p w:rsidR="00837A2E" w:rsidRPr="007827E7" w:rsidRDefault="00837A2E" w:rsidP="00837A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837A2E" w:rsidRPr="007827E7" w:rsidRDefault="00837A2E" w:rsidP="00837A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7A2E" w:rsidRPr="007827E7" w:rsidTr="004D053E">
        <w:trPr>
          <w:gridAfter w:val="3"/>
          <w:wAfter w:w="662" w:type="dxa"/>
          <w:trHeight w:val="271"/>
        </w:trPr>
        <w:tc>
          <w:tcPr>
            <w:tcW w:w="14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Default="00837A2E" w:rsidP="00837A2E">
            <w:pPr>
              <w:rPr>
                <w:color w:val="000000"/>
                <w:szCs w:val="24"/>
              </w:rPr>
            </w:pPr>
          </w:p>
          <w:p w:rsidR="00837A2E" w:rsidRDefault="00837A2E" w:rsidP="00837A2E">
            <w:pPr>
              <w:rPr>
                <w:color w:val="000000"/>
                <w:szCs w:val="24"/>
              </w:rPr>
            </w:pPr>
          </w:p>
          <w:p w:rsidR="00837A2E" w:rsidRDefault="00837A2E" w:rsidP="00837A2E">
            <w:pPr>
              <w:rPr>
                <w:color w:val="000000"/>
                <w:szCs w:val="24"/>
              </w:rPr>
            </w:pPr>
          </w:p>
          <w:p w:rsidR="00837A2E" w:rsidRDefault="00837A2E" w:rsidP="00837A2E">
            <w:pPr>
              <w:rPr>
                <w:color w:val="000000"/>
                <w:szCs w:val="24"/>
              </w:rPr>
            </w:pPr>
          </w:p>
          <w:p w:rsidR="00837A2E" w:rsidRDefault="00837A2E" w:rsidP="00837A2E">
            <w:pPr>
              <w:rPr>
                <w:color w:val="000000"/>
                <w:szCs w:val="24"/>
              </w:rPr>
            </w:pPr>
          </w:p>
          <w:p w:rsidR="00837A2E" w:rsidRDefault="00837A2E" w:rsidP="00837A2E">
            <w:pPr>
              <w:rPr>
                <w:noProof/>
                <w:color w:val="000000"/>
                <w:szCs w:val="24"/>
                <w:lang w:eastAsia="ru-RU"/>
              </w:rPr>
            </w:pPr>
            <w:r w:rsidRPr="005B5AC8">
              <w:rPr>
                <w:b/>
                <w:noProof/>
                <w:lang w:eastAsia="ru-RU"/>
              </w:rPr>
              <w:drawing>
                <wp:inline distT="0" distB="0" distL="0" distR="0" wp14:anchorId="64E9BD3F" wp14:editId="760E058E">
                  <wp:extent cx="8601075" cy="5867400"/>
                  <wp:effectExtent l="0" t="0" r="9525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837A2E" w:rsidRPr="007827E7" w:rsidRDefault="00837A2E" w:rsidP="00837A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8" w:type="dxa"/>
            <w:gridSpan w:val="8"/>
            <w:tcBorders>
              <w:left w:val="single" w:sz="4" w:space="0" w:color="auto"/>
            </w:tcBorders>
            <w:vAlign w:val="center"/>
          </w:tcPr>
          <w:p w:rsidR="00837A2E" w:rsidRPr="007827E7" w:rsidRDefault="00837A2E" w:rsidP="00837A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83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18" w:rsidRPr="00CE7018" w:rsidRDefault="00CE7018" w:rsidP="00837A2E">
            <w:pPr>
              <w:ind w:left="426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CE7018" w:rsidRPr="00CE7018" w:rsidRDefault="00CE7018" w:rsidP="00837A2E">
            <w:pPr>
              <w:ind w:left="426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E701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2.2.Тематика распоряжений</w:t>
            </w:r>
          </w:p>
          <w:p w:rsidR="00CE7018" w:rsidRPr="00CE7018" w:rsidRDefault="00CE7018" w:rsidP="00837A2E">
            <w:pPr>
              <w:ind w:left="426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18" w:rsidRPr="00CE7018" w:rsidRDefault="00CE7018" w:rsidP="00837A2E">
            <w:pPr>
              <w:ind w:left="352" w:firstLine="7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0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018" w:rsidRPr="00CE7018" w:rsidRDefault="00CE7018" w:rsidP="00837A2E">
            <w:pPr>
              <w:ind w:left="352" w:firstLine="7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0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CE7018" w:rsidRPr="007827E7" w:rsidRDefault="00CE7018" w:rsidP="00837A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CE7018" w:rsidRPr="007827E7" w:rsidRDefault="00CE7018" w:rsidP="00837A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837A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3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Безопасность, режим и защита гостайны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Бухгалтерский учет и основные фонды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Гражданская защита населения (ГО и ЧС)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Делопроизводство и документооборот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37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Жилищный контроль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контроль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бизнесс процессов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Кадровая политика, обучение персонала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контроль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приема граждан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Правовой анализ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Экономика и развитие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18" w:rsidRPr="00CE7018" w:rsidRDefault="00CE7018" w:rsidP="00CE701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trHeight w:val="9910"/>
        </w:trPr>
        <w:tc>
          <w:tcPr>
            <w:tcW w:w="14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8" w:rsidRPr="00CE7018" w:rsidRDefault="00CE7018" w:rsidP="00CE7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778B5E" wp14:editId="2C2A68D8">
                  <wp:extent cx="8610600" cy="5943600"/>
                  <wp:effectExtent l="57150" t="57150" r="38100" b="3810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1310" w:type="dxa"/>
            <w:gridSpan w:val="4"/>
            <w:tcBorders>
              <w:left w:val="single" w:sz="4" w:space="0" w:color="auto"/>
            </w:tcBorders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7018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18" w:rsidRPr="007827E7" w:rsidRDefault="00CE7018" w:rsidP="00CE7018">
            <w:pPr>
              <w:ind w:left="175"/>
              <w:rPr>
                <w:rFonts w:ascii="Times New Roman" w:hAnsi="Times New Roman"/>
                <w:sz w:val="20"/>
              </w:rPr>
            </w:pPr>
            <w:r w:rsidRPr="007827E7">
              <w:rPr>
                <w:rFonts w:ascii="Times New Roman" w:hAnsi="Times New Roman"/>
                <w:sz w:val="20"/>
              </w:rPr>
              <w:t xml:space="preserve"> </w:t>
            </w:r>
          </w:p>
          <w:p w:rsidR="00CE7018" w:rsidRPr="007827E7" w:rsidRDefault="00CE7018" w:rsidP="00CE7018">
            <w:pPr>
              <w:ind w:left="175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137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018" w:rsidRPr="003E46FA" w:rsidRDefault="00CE7018" w:rsidP="00CE701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46FA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3. РАЗДЕЛ</w:t>
            </w:r>
          </w:p>
          <w:p w:rsidR="00CE7018" w:rsidRDefault="00CE7018" w:rsidP="00CE7018">
            <w:pPr>
              <w:ind w:left="17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46FA">
              <w:rPr>
                <w:rFonts w:ascii="Times New Roman" w:hAnsi="Times New Roman"/>
                <w:b/>
                <w:sz w:val="27"/>
                <w:szCs w:val="27"/>
              </w:rPr>
              <w:t>Архивная работа</w:t>
            </w:r>
          </w:p>
          <w:p w:rsidR="00CE7018" w:rsidRPr="003E46FA" w:rsidRDefault="00CE7018" w:rsidP="00CE7018">
            <w:pPr>
              <w:ind w:left="17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CE7018" w:rsidRPr="007827E7" w:rsidRDefault="00CE7018" w:rsidP="00CE70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CE7018" w:rsidRPr="007827E7" w:rsidRDefault="00CE7018" w:rsidP="00CE70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5ED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ED" w:rsidRPr="003177FF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  <w:r w:rsidRPr="003177FF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ED" w:rsidRPr="003177FF" w:rsidRDefault="00FD0830" w:rsidP="00FD08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Сданы на государственное хранение и в</w:t>
            </w:r>
            <w:r w:rsidR="006355ED" w:rsidRPr="003177FF">
              <w:rPr>
                <w:rFonts w:ascii="Times New Roman" w:hAnsi="Times New Roman"/>
              </w:rPr>
              <w:t>ыгру</w:t>
            </w:r>
            <w:r w:rsidR="006355ED">
              <w:rPr>
                <w:rFonts w:ascii="Times New Roman" w:hAnsi="Times New Roman"/>
              </w:rPr>
              <w:t>жены</w:t>
            </w:r>
            <w:r w:rsidR="006355ED" w:rsidRPr="003177FF">
              <w:rPr>
                <w:rFonts w:ascii="Times New Roman" w:hAnsi="Times New Roman"/>
              </w:rPr>
              <w:t xml:space="preserve"> в АИС ЭМА документ</w:t>
            </w:r>
            <w:r w:rsidR="006355ED">
              <w:rPr>
                <w:rFonts w:ascii="Times New Roman" w:hAnsi="Times New Roman"/>
              </w:rPr>
              <w:t>ы</w:t>
            </w:r>
            <w:r w:rsidR="006355ED" w:rsidRPr="003177FF">
              <w:rPr>
                <w:rFonts w:ascii="Times New Roman" w:hAnsi="Times New Roman"/>
              </w:rPr>
              <w:t xml:space="preserve"> постоянного хранения</w:t>
            </w:r>
            <w:r w:rsidR="006355ED">
              <w:rPr>
                <w:rFonts w:ascii="Times New Roman" w:hAnsi="Times New Roman"/>
              </w:rPr>
              <w:t xml:space="preserve"> за 2017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6355ED" w:rsidRPr="007827E7" w:rsidRDefault="006355ED" w:rsidP="006355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6355ED" w:rsidRPr="007827E7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5ED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ED" w:rsidRPr="003177FF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ED" w:rsidRPr="003177FF" w:rsidRDefault="006355ED" w:rsidP="00635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Уничтожены архивные и электронные документы, не подлежащие хранению за 2016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6355ED" w:rsidRPr="007827E7" w:rsidRDefault="006355ED" w:rsidP="006355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6355ED" w:rsidRPr="007827E7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5ED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ED" w:rsidRPr="003177FF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ED" w:rsidRPr="003177FF" w:rsidRDefault="006355ED" w:rsidP="00635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Систематизированы  и сданы документы (трудовые договоры индивидуальных предпринимателей с работниками и документы к ним) по Администрации Железнодорожного района г.о. Самара по личному составу за 1998-2006 гг.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6355ED" w:rsidRPr="007827E7" w:rsidRDefault="006355ED" w:rsidP="006355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6355ED" w:rsidRPr="007827E7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5ED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ED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ED" w:rsidRDefault="006355ED" w:rsidP="00635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Систематизированы  и сданы документы ликвидированной организации Совета территориального общественного самоуправления микрорайона им. Ю. Гагарина Железнодорожного района г. Самары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6355ED" w:rsidRPr="007827E7" w:rsidRDefault="006355ED" w:rsidP="006355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6355ED" w:rsidRPr="007827E7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5ED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ED" w:rsidRPr="003177FF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</w:t>
            </w:r>
            <w:r w:rsidRPr="003177F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ED" w:rsidRPr="003177FF" w:rsidRDefault="006355ED" w:rsidP="006355ED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обраны</w:t>
            </w:r>
            <w:r w:rsidRPr="003177FF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ы</w:t>
            </w:r>
            <w:r w:rsidRPr="003177FF">
              <w:rPr>
                <w:rFonts w:ascii="Times New Roman" w:hAnsi="Times New Roman"/>
              </w:rPr>
              <w:t xml:space="preserve"> постоянного хранения с о</w:t>
            </w:r>
            <w:bookmarkStart w:id="0" w:name="_GoBack"/>
            <w:bookmarkEnd w:id="0"/>
            <w:r w:rsidRPr="003177FF">
              <w:rPr>
                <w:rFonts w:ascii="Times New Roman" w:hAnsi="Times New Roman"/>
              </w:rPr>
              <w:t>тделов Администрации Железнодорожного внутригородского района</w:t>
            </w:r>
            <w:r>
              <w:rPr>
                <w:rFonts w:ascii="Times New Roman" w:hAnsi="Times New Roman"/>
              </w:rPr>
              <w:t xml:space="preserve"> городского Самара и систематизированы </w:t>
            </w:r>
            <w:r w:rsidRPr="003177FF">
              <w:rPr>
                <w:rFonts w:ascii="Times New Roman" w:hAnsi="Times New Roman"/>
              </w:rPr>
              <w:t>для подготовки описи дел за 201</w:t>
            </w:r>
            <w:r>
              <w:rPr>
                <w:rFonts w:ascii="Times New Roman" w:hAnsi="Times New Roman"/>
              </w:rPr>
              <w:t>8</w:t>
            </w:r>
            <w:r w:rsidRPr="003177F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6355ED" w:rsidRPr="007827E7" w:rsidRDefault="006355ED" w:rsidP="006355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6355ED" w:rsidRPr="007827E7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5ED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ED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ED" w:rsidRPr="003177FF" w:rsidRDefault="006355ED" w:rsidP="006355ED">
            <w:pPr>
              <w:rPr>
                <w:rFonts w:ascii="Times New Roman" w:hAnsi="Times New Roman"/>
              </w:rPr>
            </w:pPr>
            <w:r w:rsidRPr="00F0525B">
              <w:rPr>
                <w:rFonts w:ascii="Times New Roman" w:hAnsi="Times New Roman"/>
              </w:rPr>
              <w:t xml:space="preserve">Составлена опись дел </w:t>
            </w:r>
            <w:r>
              <w:rPr>
                <w:rFonts w:ascii="Times New Roman" w:hAnsi="Times New Roman"/>
              </w:rPr>
              <w:t>по личному составу</w:t>
            </w:r>
            <w:r w:rsidRPr="00F0525B">
              <w:rPr>
                <w:rFonts w:ascii="Times New Roman" w:hAnsi="Times New Roman"/>
              </w:rPr>
              <w:t xml:space="preserve"> за 2018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6355ED" w:rsidRPr="007827E7" w:rsidRDefault="006355ED" w:rsidP="006355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6355ED" w:rsidRPr="007827E7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5ED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ED" w:rsidRPr="003177FF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</w:t>
            </w:r>
            <w:r w:rsidRPr="003177F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ED" w:rsidRPr="003177FF" w:rsidRDefault="006355ED" w:rsidP="006355ED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Составле</w:t>
            </w:r>
            <w:r>
              <w:rPr>
                <w:rFonts w:ascii="Times New Roman" w:hAnsi="Times New Roman"/>
              </w:rPr>
              <w:t>на опись</w:t>
            </w:r>
            <w:r w:rsidRPr="003177FF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ел постоянного хранения за 2018</w:t>
            </w:r>
            <w:r w:rsidRPr="003177F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6355ED" w:rsidRPr="007827E7" w:rsidRDefault="006355ED" w:rsidP="006355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6355ED" w:rsidRPr="007827E7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5ED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ED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ED" w:rsidRPr="003177FF" w:rsidRDefault="006355ED" w:rsidP="006F6F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Завершено сканирование документов постоянного хранения за 2018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6355ED" w:rsidRPr="007827E7" w:rsidRDefault="006355ED" w:rsidP="006355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6355ED" w:rsidRPr="007827E7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5ED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ED" w:rsidRPr="003177FF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</w:t>
            </w:r>
            <w:r w:rsidRPr="003177F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ED" w:rsidRPr="003177FF" w:rsidRDefault="006355ED" w:rsidP="006355ED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Переплет</w:t>
            </w:r>
            <w:r>
              <w:rPr>
                <w:rFonts w:ascii="Times New Roman" w:hAnsi="Times New Roman"/>
              </w:rPr>
              <w:t>ены</w:t>
            </w:r>
            <w:r w:rsidRPr="003177FF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ы</w:t>
            </w:r>
            <w:r w:rsidRPr="003177FF">
              <w:rPr>
                <w:rFonts w:ascii="Times New Roman" w:hAnsi="Times New Roman"/>
              </w:rPr>
              <w:t xml:space="preserve"> Администрации Железнодорожного внутригородского округа Самара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6355ED" w:rsidRPr="007827E7" w:rsidRDefault="006355ED" w:rsidP="006355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6355ED" w:rsidRPr="007827E7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5ED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ED" w:rsidRPr="003177FF" w:rsidRDefault="006355ED" w:rsidP="006355ED">
            <w:pPr>
              <w:pStyle w:val="ab"/>
              <w:ind w:left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</w:t>
            </w:r>
            <w:r w:rsidRPr="003177F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ED" w:rsidRPr="003177FF" w:rsidRDefault="006355ED" w:rsidP="006355ED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Составлен план разв</w:t>
            </w:r>
            <w:r>
              <w:rPr>
                <w:rFonts w:ascii="Times New Roman" w:hAnsi="Times New Roman"/>
              </w:rPr>
              <w:t>ития архивного дела на 2023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6355ED" w:rsidRPr="007827E7" w:rsidRDefault="006355ED" w:rsidP="006355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6355ED" w:rsidRPr="007827E7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5ED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ED" w:rsidRPr="003177FF" w:rsidRDefault="006355ED" w:rsidP="006355ED">
            <w:pPr>
              <w:pStyle w:val="ab"/>
              <w:ind w:left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ED" w:rsidRPr="003177FF" w:rsidRDefault="006355ED" w:rsidP="00635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 паспорт архива за 2022</w:t>
            </w:r>
            <w:r w:rsidRPr="003177F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6355ED" w:rsidRPr="007827E7" w:rsidRDefault="006355ED" w:rsidP="006355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6355ED" w:rsidRPr="007827E7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5ED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ED" w:rsidRPr="003177FF" w:rsidRDefault="006355ED" w:rsidP="006355ED">
            <w:pPr>
              <w:pStyle w:val="ab"/>
              <w:ind w:left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3.12.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ED" w:rsidRPr="003177FF" w:rsidRDefault="006355ED" w:rsidP="00635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 отчет</w:t>
            </w:r>
            <w:r w:rsidRPr="003177FF">
              <w:rPr>
                <w:rFonts w:ascii="Times New Roman" w:hAnsi="Times New Roman"/>
              </w:rPr>
              <w:t xml:space="preserve"> о выполнении плана разв</w:t>
            </w:r>
            <w:r>
              <w:rPr>
                <w:rFonts w:ascii="Times New Roman" w:hAnsi="Times New Roman"/>
              </w:rPr>
              <w:t>ития архивного дела за 2022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6355ED" w:rsidRPr="007827E7" w:rsidRDefault="006355ED" w:rsidP="006355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6355ED" w:rsidRPr="007827E7" w:rsidRDefault="006355ED" w:rsidP="006355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B73CD" w:rsidRPr="007827E7" w:rsidRDefault="00DB73CD" w:rsidP="00DB73CD">
      <w:pPr>
        <w:jc w:val="center"/>
        <w:rPr>
          <w:rFonts w:ascii="Times New Roman" w:hAnsi="Times New Roman"/>
          <w:sz w:val="20"/>
        </w:rPr>
      </w:pPr>
    </w:p>
    <w:p w:rsidR="00DB73CD" w:rsidRPr="007827E7" w:rsidRDefault="00DB73CD" w:rsidP="00DB73CD">
      <w:pPr>
        <w:jc w:val="center"/>
        <w:rPr>
          <w:rFonts w:ascii="Times New Roman" w:hAnsi="Times New Roman"/>
          <w:sz w:val="20"/>
        </w:rPr>
      </w:pPr>
    </w:p>
    <w:p w:rsidR="005C7186" w:rsidRDefault="005C7186" w:rsidP="00D36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подготовки,</w:t>
      </w:r>
    </w:p>
    <w:p w:rsidR="007C4FC7" w:rsidRDefault="005C7186" w:rsidP="00D36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прохождения и контроля документов</w:t>
      </w:r>
      <w:r w:rsidR="0001481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C0811">
        <w:rPr>
          <w:rFonts w:ascii="Times New Roman" w:hAnsi="Times New Roman"/>
          <w:sz w:val="28"/>
          <w:szCs w:val="28"/>
        </w:rPr>
        <w:t xml:space="preserve">                              </w:t>
      </w:r>
      <w:r w:rsidR="00D10DE8">
        <w:rPr>
          <w:rFonts w:ascii="Times New Roman" w:hAnsi="Times New Roman"/>
          <w:sz w:val="28"/>
          <w:szCs w:val="28"/>
        </w:rPr>
        <w:t xml:space="preserve"> </w:t>
      </w:r>
      <w:r w:rsidR="00AC0811">
        <w:rPr>
          <w:rFonts w:ascii="Times New Roman" w:hAnsi="Times New Roman"/>
          <w:sz w:val="28"/>
          <w:szCs w:val="28"/>
        </w:rPr>
        <w:t xml:space="preserve"> </w:t>
      </w:r>
      <w:r w:rsidR="00B2050D">
        <w:rPr>
          <w:rFonts w:ascii="Times New Roman" w:hAnsi="Times New Roman"/>
          <w:sz w:val="28"/>
          <w:szCs w:val="28"/>
        </w:rPr>
        <w:t xml:space="preserve">      </w:t>
      </w:r>
      <w:r w:rsidR="00AC0811">
        <w:rPr>
          <w:rFonts w:ascii="Times New Roman" w:hAnsi="Times New Roman"/>
          <w:sz w:val="28"/>
          <w:szCs w:val="28"/>
        </w:rPr>
        <w:t xml:space="preserve">     В.А.Васильева</w:t>
      </w:r>
    </w:p>
    <w:sectPr w:rsidR="007C4FC7" w:rsidSect="00FD4700">
      <w:headerReference w:type="default" r:id="rId14"/>
      <w:footnotePr>
        <w:pos w:val="beneathText"/>
      </w:footnotePr>
      <w:pgSz w:w="16837" w:h="11905" w:orient="landscape"/>
      <w:pgMar w:top="964" w:right="567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E5" w:rsidRDefault="004859E5" w:rsidP="002E2574">
      <w:r>
        <w:separator/>
      </w:r>
    </w:p>
  </w:endnote>
  <w:endnote w:type="continuationSeparator" w:id="0">
    <w:p w:rsidR="004859E5" w:rsidRDefault="004859E5" w:rsidP="002E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E5" w:rsidRDefault="004859E5" w:rsidP="002E2574">
      <w:r>
        <w:separator/>
      </w:r>
    </w:p>
  </w:footnote>
  <w:footnote w:type="continuationSeparator" w:id="0">
    <w:p w:rsidR="004859E5" w:rsidRDefault="004859E5" w:rsidP="002E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2584"/>
      <w:docPartObj>
        <w:docPartGallery w:val="Page Numbers (Top of Page)"/>
        <w:docPartUnique/>
      </w:docPartObj>
    </w:sdtPr>
    <w:sdtEndPr/>
    <w:sdtContent>
      <w:p w:rsidR="004859E5" w:rsidRDefault="004859E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BC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859E5" w:rsidRDefault="004859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01134E"/>
    <w:multiLevelType w:val="hybridMultilevel"/>
    <w:tmpl w:val="93AA4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A50B4"/>
    <w:multiLevelType w:val="hybridMultilevel"/>
    <w:tmpl w:val="C1FA3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96505"/>
    <w:multiLevelType w:val="hybridMultilevel"/>
    <w:tmpl w:val="9ED6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66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336C64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678F3"/>
    <w:multiLevelType w:val="hybridMultilevel"/>
    <w:tmpl w:val="A058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706AE"/>
    <w:multiLevelType w:val="hybridMultilevel"/>
    <w:tmpl w:val="50B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B5F4A"/>
    <w:multiLevelType w:val="hybridMultilevel"/>
    <w:tmpl w:val="E12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13719"/>
    <w:multiLevelType w:val="hybridMultilevel"/>
    <w:tmpl w:val="E2EC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757DC"/>
    <w:multiLevelType w:val="hybridMultilevel"/>
    <w:tmpl w:val="A0DA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15C54"/>
    <w:multiLevelType w:val="hybridMultilevel"/>
    <w:tmpl w:val="B2EE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C7BD8"/>
    <w:multiLevelType w:val="hybridMultilevel"/>
    <w:tmpl w:val="D8E6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073D1"/>
    <w:multiLevelType w:val="hybridMultilevel"/>
    <w:tmpl w:val="D3D42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580D7C"/>
    <w:multiLevelType w:val="hybridMultilevel"/>
    <w:tmpl w:val="DB226896"/>
    <w:lvl w:ilvl="0" w:tplc="04190001">
      <w:start w:val="1"/>
      <w:numFmt w:val="bullet"/>
      <w:lvlText w:val=""/>
      <w:lvlJc w:val="left"/>
      <w:pPr>
        <w:tabs>
          <w:tab w:val="num" w:pos="1413"/>
        </w:tabs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18">
    <w:nsid w:val="55EF0B5E"/>
    <w:multiLevelType w:val="hybridMultilevel"/>
    <w:tmpl w:val="99DE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E6C0C"/>
    <w:multiLevelType w:val="hybridMultilevel"/>
    <w:tmpl w:val="B628BD7A"/>
    <w:lvl w:ilvl="0" w:tplc="D53E688E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70F48"/>
    <w:multiLevelType w:val="hybridMultilevel"/>
    <w:tmpl w:val="D8B6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4BD9"/>
    <w:multiLevelType w:val="hybridMultilevel"/>
    <w:tmpl w:val="0FD6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4771A"/>
    <w:multiLevelType w:val="hybridMultilevel"/>
    <w:tmpl w:val="3680583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3">
    <w:nsid w:val="63EC21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A6A4448"/>
    <w:multiLevelType w:val="hybridMultilevel"/>
    <w:tmpl w:val="754206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8862A8"/>
    <w:multiLevelType w:val="hybridMultilevel"/>
    <w:tmpl w:val="4874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142CA"/>
    <w:multiLevelType w:val="hybridMultilevel"/>
    <w:tmpl w:val="E052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17"/>
  </w:num>
  <w:num w:numId="8">
    <w:abstractNumId w:val="22"/>
  </w:num>
  <w:num w:numId="9">
    <w:abstractNumId w:val="7"/>
  </w:num>
  <w:num w:numId="10">
    <w:abstractNumId w:val="18"/>
  </w:num>
  <w:num w:numId="11">
    <w:abstractNumId w:val="19"/>
  </w:num>
  <w:num w:numId="12">
    <w:abstractNumId w:val="24"/>
  </w:num>
  <w:num w:numId="13">
    <w:abstractNumId w:val="15"/>
  </w:num>
  <w:num w:numId="14">
    <w:abstractNumId w:val="26"/>
  </w:num>
  <w:num w:numId="15">
    <w:abstractNumId w:val="5"/>
  </w:num>
  <w:num w:numId="16">
    <w:abstractNumId w:val="14"/>
  </w:num>
  <w:num w:numId="17">
    <w:abstractNumId w:val="11"/>
  </w:num>
  <w:num w:numId="18">
    <w:abstractNumId w:val="10"/>
  </w:num>
  <w:num w:numId="19">
    <w:abstractNumId w:val="12"/>
  </w:num>
  <w:num w:numId="20">
    <w:abstractNumId w:val="9"/>
  </w:num>
  <w:num w:numId="21">
    <w:abstractNumId w:val="16"/>
  </w:num>
  <w:num w:numId="22">
    <w:abstractNumId w:val="21"/>
  </w:num>
  <w:num w:numId="23">
    <w:abstractNumId w:val="25"/>
  </w:num>
  <w:num w:numId="24">
    <w:abstractNumId w:val="8"/>
  </w:num>
  <w:num w:numId="25">
    <w:abstractNumId w:val="13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6F"/>
    <w:rsid w:val="00005C64"/>
    <w:rsid w:val="0000690E"/>
    <w:rsid w:val="00007C3E"/>
    <w:rsid w:val="0001481C"/>
    <w:rsid w:val="00014A39"/>
    <w:rsid w:val="00016132"/>
    <w:rsid w:val="00020444"/>
    <w:rsid w:val="0002046B"/>
    <w:rsid w:val="00024AF0"/>
    <w:rsid w:val="000265DD"/>
    <w:rsid w:val="00026E1D"/>
    <w:rsid w:val="000273ED"/>
    <w:rsid w:val="000329E8"/>
    <w:rsid w:val="00034274"/>
    <w:rsid w:val="00042E5B"/>
    <w:rsid w:val="0004399C"/>
    <w:rsid w:val="00043EAC"/>
    <w:rsid w:val="00044732"/>
    <w:rsid w:val="000447E9"/>
    <w:rsid w:val="00051206"/>
    <w:rsid w:val="000558BE"/>
    <w:rsid w:val="00060707"/>
    <w:rsid w:val="000639EA"/>
    <w:rsid w:val="00066463"/>
    <w:rsid w:val="00067023"/>
    <w:rsid w:val="00070379"/>
    <w:rsid w:val="0008069F"/>
    <w:rsid w:val="00081D85"/>
    <w:rsid w:val="0008324E"/>
    <w:rsid w:val="0008365A"/>
    <w:rsid w:val="00084947"/>
    <w:rsid w:val="00084B86"/>
    <w:rsid w:val="000852A8"/>
    <w:rsid w:val="00090A59"/>
    <w:rsid w:val="000938D6"/>
    <w:rsid w:val="0009603E"/>
    <w:rsid w:val="000970BB"/>
    <w:rsid w:val="000A413D"/>
    <w:rsid w:val="000A4E99"/>
    <w:rsid w:val="000C04E6"/>
    <w:rsid w:val="000C04E7"/>
    <w:rsid w:val="000C493C"/>
    <w:rsid w:val="000D4C22"/>
    <w:rsid w:val="000D6199"/>
    <w:rsid w:val="000D6356"/>
    <w:rsid w:val="000E117C"/>
    <w:rsid w:val="000E302B"/>
    <w:rsid w:val="000E41A1"/>
    <w:rsid w:val="000E47CD"/>
    <w:rsid w:val="000E618D"/>
    <w:rsid w:val="000F1737"/>
    <w:rsid w:val="000F70A2"/>
    <w:rsid w:val="00101DC4"/>
    <w:rsid w:val="001024A3"/>
    <w:rsid w:val="00102EA9"/>
    <w:rsid w:val="00103881"/>
    <w:rsid w:val="00105FFA"/>
    <w:rsid w:val="00111F9A"/>
    <w:rsid w:val="001161A9"/>
    <w:rsid w:val="00116D75"/>
    <w:rsid w:val="0012047A"/>
    <w:rsid w:val="00130E53"/>
    <w:rsid w:val="00130E5A"/>
    <w:rsid w:val="001425D8"/>
    <w:rsid w:val="001478F9"/>
    <w:rsid w:val="00154B4F"/>
    <w:rsid w:val="00161C0E"/>
    <w:rsid w:val="00166680"/>
    <w:rsid w:val="00167BC6"/>
    <w:rsid w:val="001727DF"/>
    <w:rsid w:val="001757C5"/>
    <w:rsid w:val="001769C1"/>
    <w:rsid w:val="00196CA8"/>
    <w:rsid w:val="001A1F19"/>
    <w:rsid w:val="001A2A6B"/>
    <w:rsid w:val="001B0759"/>
    <w:rsid w:val="001B1857"/>
    <w:rsid w:val="001B538F"/>
    <w:rsid w:val="001B59BD"/>
    <w:rsid w:val="001B5B6F"/>
    <w:rsid w:val="001C7CCA"/>
    <w:rsid w:val="001D2002"/>
    <w:rsid w:val="001D28D9"/>
    <w:rsid w:val="001D68EA"/>
    <w:rsid w:val="001D6A44"/>
    <w:rsid w:val="001D7CC7"/>
    <w:rsid w:val="001E0D01"/>
    <w:rsid w:val="001E4943"/>
    <w:rsid w:val="001F03F4"/>
    <w:rsid w:val="001F37A1"/>
    <w:rsid w:val="001F60B0"/>
    <w:rsid w:val="001F6155"/>
    <w:rsid w:val="001F6F24"/>
    <w:rsid w:val="00203F58"/>
    <w:rsid w:val="00205BFF"/>
    <w:rsid w:val="002124B2"/>
    <w:rsid w:val="00212A3A"/>
    <w:rsid w:val="00212B1F"/>
    <w:rsid w:val="00216666"/>
    <w:rsid w:val="00221257"/>
    <w:rsid w:val="00221278"/>
    <w:rsid w:val="00222388"/>
    <w:rsid w:val="002240B8"/>
    <w:rsid w:val="00224C3F"/>
    <w:rsid w:val="00225648"/>
    <w:rsid w:val="00225AFA"/>
    <w:rsid w:val="0023014E"/>
    <w:rsid w:val="00232207"/>
    <w:rsid w:val="00234872"/>
    <w:rsid w:val="00235EB7"/>
    <w:rsid w:val="002435B3"/>
    <w:rsid w:val="00261F18"/>
    <w:rsid w:val="00266DD6"/>
    <w:rsid w:val="0027391C"/>
    <w:rsid w:val="00276125"/>
    <w:rsid w:val="002802A9"/>
    <w:rsid w:val="002819D3"/>
    <w:rsid w:val="0028295E"/>
    <w:rsid w:val="00282AA1"/>
    <w:rsid w:val="00283C00"/>
    <w:rsid w:val="0028453B"/>
    <w:rsid w:val="00284B39"/>
    <w:rsid w:val="0029006E"/>
    <w:rsid w:val="00291F35"/>
    <w:rsid w:val="002A2F1D"/>
    <w:rsid w:val="002A58FF"/>
    <w:rsid w:val="002A74FF"/>
    <w:rsid w:val="002C1868"/>
    <w:rsid w:val="002C4240"/>
    <w:rsid w:val="002C4770"/>
    <w:rsid w:val="002C4ED6"/>
    <w:rsid w:val="002C4F07"/>
    <w:rsid w:val="002E2574"/>
    <w:rsid w:val="002E41BA"/>
    <w:rsid w:val="002E46AE"/>
    <w:rsid w:val="002F4BD4"/>
    <w:rsid w:val="002F6C61"/>
    <w:rsid w:val="003011C8"/>
    <w:rsid w:val="00304B6F"/>
    <w:rsid w:val="003051CD"/>
    <w:rsid w:val="00305230"/>
    <w:rsid w:val="0031057C"/>
    <w:rsid w:val="00312926"/>
    <w:rsid w:val="00315634"/>
    <w:rsid w:val="003177FF"/>
    <w:rsid w:val="0032095B"/>
    <w:rsid w:val="00327664"/>
    <w:rsid w:val="003279AC"/>
    <w:rsid w:val="00330732"/>
    <w:rsid w:val="003322DD"/>
    <w:rsid w:val="003328B0"/>
    <w:rsid w:val="003332EE"/>
    <w:rsid w:val="00340E78"/>
    <w:rsid w:val="00345373"/>
    <w:rsid w:val="00345B33"/>
    <w:rsid w:val="00352958"/>
    <w:rsid w:val="0035742D"/>
    <w:rsid w:val="00373F6C"/>
    <w:rsid w:val="003779D6"/>
    <w:rsid w:val="00380421"/>
    <w:rsid w:val="0038460C"/>
    <w:rsid w:val="00385628"/>
    <w:rsid w:val="00386D95"/>
    <w:rsid w:val="00390481"/>
    <w:rsid w:val="00397D11"/>
    <w:rsid w:val="003A0823"/>
    <w:rsid w:val="003A13E1"/>
    <w:rsid w:val="003A3D16"/>
    <w:rsid w:val="003A6464"/>
    <w:rsid w:val="003B0C5A"/>
    <w:rsid w:val="003C1D33"/>
    <w:rsid w:val="003C23CE"/>
    <w:rsid w:val="003C342D"/>
    <w:rsid w:val="003C4138"/>
    <w:rsid w:val="003C7055"/>
    <w:rsid w:val="003D0246"/>
    <w:rsid w:val="003D3C72"/>
    <w:rsid w:val="003D491C"/>
    <w:rsid w:val="003D73B7"/>
    <w:rsid w:val="003E359C"/>
    <w:rsid w:val="003E46FA"/>
    <w:rsid w:val="003E5F16"/>
    <w:rsid w:val="003F0E56"/>
    <w:rsid w:val="003F1222"/>
    <w:rsid w:val="004009C7"/>
    <w:rsid w:val="00404A4C"/>
    <w:rsid w:val="00404E80"/>
    <w:rsid w:val="00413E8A"/>
    <w:rsid w:val="004153BE"/>
    <w:rsid w:val="0041585A"/>
    <w:rsid w:val="0041706C"/>
    <w:rsid w:val="004221A8"/>
    <w:rsid w:val="004269C9"/>
    <w:rsid w:val="00427DAC"/>
    <w:rsid w:val="00433147"/>
    <w:rsid w:val="00435AAA"/>
    <w:rsid w:val="004379B8"/>
    <w:rsid w:val="00437C68"/>
    <w:rsid w:val="004412AE"/>
    <w:rsid w:val="0044481A"/>
    <w:rsid w:val="00455055"/>
    <w:rsid w:val="004566AF"/>
    <w:rsid w:val="0046097D"/>
    <w:rsid w:val="00461F66"/>
    <w:rsid w:val="00463645"/>
    <w:rsid w:val="0047621A"/>
    <w:rsid w:val="004859E5"/>
    <w:rsid w:val="004868BC"/>
    <w:rsid w:val="004917EC"/>
    <w:rsid w:val="00491B48"/>
    <w:rsid w:val="00493CD6"/>
    <w:rsid w:val="00494F9F"/>
    <w:rsid w:val="004A3A79"/>
    <w:rsid w:val="004A6FF5"/>
    <w:rsid w:val="004B330F"/>
    <w:rsid w:val="004B6AA9"/>
    <w:rsid w:val="004B6B80"/>
    <w:rsid w:val="004C1FE0"/>
    <w:rsid w:val="004C39D4"/>
    <w:rsid w:val="004C678C"/>
    <w:rsid w:val="004D053E"/>
    <w:rsid w:val="004D4CF4"/>
    <w:rsid w:val="004D5E46"/>
    <w:rsid w:val="004E1C2D"/>
    <w:rsid w:val="004E2829"/>
    <w:rsid w:val="004E2EFE"/>
    <w:rsid w:val="004E305C"/>
    <w:rsid w:val="004E4498"/>
    <w:rsid w:val="004F304B"/>
    <w:rsid w:val="004F4239"/>
    <w:rsid w:val="004F59E2"/>
    <w:rsid w:val="00500F96"/>
    <w:rsid w:val="005028D4"/>
    <w:rsid w:val="00505F04"/>
    <w:rsid w:val="00512B8D"/>
    <w:rsid w:val="00513FA6"/>
    <w:rsid w:val="0051435F"/>
    <w:rsid w:val="005146C8"/>
    <w:rsid w:val="00520490"/>
    <w:rsid w:val="00522E12"/>
    <w:rsid w:val="005257A1"/>
    <w:rsid w:val="005355AE"/>
    <w:rsid w:val="00535E61"/>
    <w:rsid w:val="0053662D"/>
    <w:rsid w:val="005373F4"/>
    <w:rsid w:val="00543447"/>
    <w:rsid w:val="005457BE"/>
    <w:rsid w:val="005532C2"/>
    <w:rsid w:val="0055353F"/>
    <w:rsid w:val="00553FBD"/>
    <w:rsid w:val="00557ABC"/>
    <w:rsid w:val="0056320B"/>
    <w:rsid w:val="005634F7"/>
    <w:rsid w:val="005674B6"/>
    <w:rsid w:val="00570072"/>
    <w:rsid w:val="00571FF6"/>
    <w:rsid w:val="00572395"/>
    <w:rsid w:val="005751E9"/>
    <w:rsid w:val="0057763D"/>
    <w:rsid w:val="00581651"/>
    <w:rsid w:val="00585335"/>
    <w:rsid w:val="00586141"/>
    <w:rsid w:val="00586C06"/>
    <w:rsid w:val="00593E3A"/>
    <w:rsid w:val="00593F25"/>
    <w:rsid w:val="00597807"/>
    <w:rsid w:val="005A4931"/>
    <w:rsid w:val="005A4F2D"/>
    <w:rsid w:val="005A4F46"/>
    <w:rsid w:val="005B0838"/>
    <w:rsid w:val="005B28A3"/>
    <w:rsid w:val="005B3929"/>
    <w:rsid w:val="005C08E8"/>
    <w:rsid w:val="005C6E5A"/>
    <w:rsid w:val="005C7186"/>
    <w:rsid w:val="005D2AB3"/>
    <w:rsid w:val="005D3B5F"/>
    <w:rsid w:val="005F129E"/>
    <w:rsid w:val="005F6AC4"/>
    <w:rsid w:val="005F7576"/>
    <w:rsid w:val="0060043D"/>
    <w:rsid w:val="00604675"/>
    <w:rsid w:val="00605339"/>
    <w:rsid w:val="00605E49"/>
    <w:rsid w:val="00633E94"/>
    <w:rsid w:val="0063402A"/>
    <w:rsid w:val="006355ED"/>
    <w:rsid w:val="0065074A"/>
    <w:rsid w:val="00653778"/>
    <w:rsid w:val="00653FB8"/>
    <w:rsid w:val="00654F41"/>
    <w:rsid w:val="00655B32"/>
    <w:rsid w:val="00655EC1"/>
    <w:rsid w:val="0066054D"/>
    <w:rsid w:val="00660CD2"/>
    <w:rsid w:val="00661217"/>
    <w:rsid w:val="0066651D"/>
    <w:rsid w:val="0066667C"/>
    <w:rsid w:val="00672C06"/>
    <w:rsid w:val="00673828"/>
    <w:rsid w:val="00677B56"/>
    <w:rsid w:val="00682F91"/>
    <w:rsid w:val="006872F9"/>
    <w:rsid w:val="0069651A"/>
    <w:rsid w:val="00697CEC"/>
    <w:rsid w:val="006A64E5"/>
    <w:rsid w:val="006B0E5A"/>
    <w:rsid w:val="006B37CF"/>
    <w:rsid w:val="006B55CC"/>
    <w:rsid w:val="006B7220"/>
    <w:rsid w:val="006C1CBF"/>
    <w:rsid w:val="006C2EC6"/>
    <w:rsid w:val="006C58C6"/>
    <w:rsid w:val="006D0133"/>
    <w:rsid w:val="006D0226"/>
    <w:rsid w:val="006F14C8"/>
    <w:rsid w:val="006F6F25"/>
    <w:rsid w:val="00701526"/>
    <w:rsid w:val="0070382A"/>
    <w:rsid w:val="00703CA8"/>
    <w:rsid w:val="0070512D"/>
    <w:rsid w:val="00705A12"/>
    <w:rsid w:val="00706281"/>
    <w:rsid w:val="00711501"/>
    <w:rsid w:val="0071468F"/>
    <w:rsid w:val="00715602"/>
    <w:rsid w:val="00717E49"/>
    <w:rsid w:val="00723F7A"/>
    <w:rsid w:val="007243C0"/>
    <w:rsid w:val="007305FD"/>
    <w:rsid w:val="0073191F"/>
    <w:rsid w:val="00737B7A"/>
    <w:rsid w:val="00737F0C"/>
    <w:rsid w:val="007402D6"/>
    <w:rsid w:val="007440F4"/>
    <w:rsid w:val="0074448A"/>
    <w:rsid w:val="00745E44"/>
    <w:rsid w:val="0075041D"/>
    <w:rsid w:val="00751017"/>
    <w:rsid w:val="007514C1"/>
    <w:rsid w:val="00753EA2"/>
    <w:rsid w:val="007547C8"/>
    <w:rsid w:val="007610FC"/>
    <w:rsid w:val="007636EE"/>
    <w:rsid w:val="00766381"/>
    <w:rsid w:val="00772347"/>
    <w:rsid w:val="007737E9"/>
    <w:rsid w:val="00774636"/>
    <w:rsid w:val="007827E7"/>
    <w:rsid w:val="00785B8B"/>
    <w:rsid w:val="0078609D"/>
    <w:rsid w:val="00786821"/>
    <w:rsid w:val="007940B1"/>
    <w:rsid w:val="00796F6C"/>
    <w:rsid w:val="007A39F4"/>
    <w:rsid w:val="007A4279"/>
    <w:rsid w:val="007A43F3"/>
    <w:rsid w:val="007B2BD6"/>
    <w:rsid w:val="007B35EB"/>
    <w:rsid w:val="007B4C8D"/>
    <w:rsid w:val="007B5CEB"/>
    <w:rsid w:val="007C1BEF"/>
    <w:rsid w:val="007C4732"/>
    <w:rsid w:val="007C4FC7"/>
    <w:rsid w:val="007D1AEA"/>
    <w:rsid w:val="007D2A85"/>
    <w:rsid w:val="007D53ED"/>
    <w:rsid w:val="007D57DD"/>
    <w:rsid w:val="007D5B34"/>
    <w:rsid w:val="007E1033"/>
    <w:rsid w:val="007E3525"/>
    <w:rsid w:val="007F1157"/>
    <w:rsid w:val="007F424D"/>
    <w:rsid w:val="007F7ACF"/>
    <w:rsid w:val="00803609"/>
    <w:rsid w:val="00805B4B"/>
    <w:rsid w:val="00806940"/>
    <w:rsid w:val="008074EE"/>
    <w:rsid w:val="00807A78"/>
    <w:rsid w:val="00810453"/>
    <w:rsid w:val="00813116"/>
    <w:rsid w:val="008177BB"/>
    <w:rsid w:val="00820768"/>
    <w:rsid w:val="00821121"/>
    <w:rsid w:val="0082269B"/>
    <w:rsid w:val="008232EE"/>
    <w:rsid w:val="0082380F"/>
    <w:rsid w:val="00826486"/>
    <w:rsid w:val="00827C0F"/>
    <w:rsid w:val="0083179B"/>
    <w:rsid w:val="00834C66"/>
    <w:rsid w:val="00837A2E"/>
    <w:rsid w:val="00837FED"/>
    <w:rsid w:val="00840B52"/>
    <w:rsid w:val="0084324F"/>
    <w:rsid w:val="00843A87"/>
    <w:rsid w:val="00850B7E"/>
    <w:rsid w:val="00851560"/>
    <w:rsid w:val="00855FF4"/>
    <w:rsid w:val="00860319"/>
    <w:rsid w:val="00865DD8"/>
    <w:rsid w:val="0086717C"/>
    <w:rsid w:val="00870CAF"/>
    <w:rsid w:val="00880F15"/>
    <w:rsid w:val="00885C8C"/>
    <w:rsid w:val="00885F70"/>
    <w:rsid w:val="00890889"/>
    <w:rsid w:val="008923EA"/>
    <w:rsid w:val="0089748B"/>
    <w:rsid w:val="008A1232"/>
    <w:rsid w:val="008A332F"/>
    <w:rsid w:val="008A4589"/>
    <w:rsid w:val="008B03C3"/>
    <w:rsid w:val="008B2036"/>
    <w:rsid w:val="008B37B6"/>
    <w:rsid w:val="008C4544"/>
    <w:rsid w:val="008C784C"/>
    <w:rsid w:val="008E2332"/>
    <w:rsid w:val="008F48AD"/>
    <w:rsid w:val="008F5C25"/>
    <w:rsid w:val="008F709B"/>
    <w:rsid w:val="00903957"/>
    <w:rsid w:val="00903BD5"/>
    <w:rsid w:val="00904C17"/>
    <w:rsid w:val="00916C9E"/>
    <w:rsid w:val="00920E06"/>
    <w:rsid w:val="0092213F"/>
    <w:rsid w:val="00922D0B"/>
    <w:rsid w:val="009239E5"/>
    <w:rsid w:val="00926128"/>
    <w:rsid w:val="0092759A"/>
    <w:rsid w:val="009328D0"/>
    <w:rsid w:val="0093628F"/>
    <w:rsid w:val="00936C66"/>
    <w:rsid w:val="00936F64"/>
    <w:rsid w:val="00937832"/>
    <w:rsid w:val="009435FE"/>
    <w:rsid w:val="00944428"/>
    <w:rsid w:val="0095039C"/>
    <w:rsid w:val="00960D2C"/>
    <w:rsid w:val="009610BC"/>
    <w:rsid w:val="00963A9C"/>
    <w:rsid w:val="00966DBA"/>
    <w:rsid w:val="00967847"/>
    <w:rsid w:val="009738BA"/>
    <w:rsid w:val="00976F00"/>
    <w:rsid w:val="00980E5C"/>
    <w:rsid w:val="00980FC6"/>
    <w:rsid w:val="00986424"/>
    <w:rsid w:val="00990783"/>
    <w:rsid w:val="00991BFA"/>
    <w:rsid w:val="00995A7A"/>
    <w:rsid w:val="009A5A2F"/>
    <w:rsid w:val="009A6ACA"/>
    <w:rsid w:val="009A6DFA"/>
    <w:rsid w:val="009A7C8C"/>
    <w:rsid w:val="009B1FED"/>
    <w:rsid w:val="009B5087"/>
    <w:rsid w:val="009B562E"/>
    <w:rsid w:val="009C11CA"/>
    <w:rsid w:val="009C3100"/>
    <w:rsid w:val="009D1970"/>
    <w:rsid w:val="009D41DD"/>
    <w:rsid w:val="009E08ED"/>
    <w:rsid w:val="009E1DFB"/>
    <w:rsid w:val="009E26EB"/>
    <w:rsid w:val="009E4561"/>
    <w:rsid w:val="009E4B3B"/>
    <w:rsid w:val="009E63DC"/>
    <w:rsid w:val="009F3F9D"/>
    <w:rsid w:val="00A02D1E"/>
    <w:rsid w:val="00A03891"/>
    <w:rsid w:val="00A03E9A"/>
    <w:rsid w:val="00A056C4"/>
    <w:rsid w:val="00A07EA0"/>
    <w:rsid w:val="00A17290"/>
    <w:rsid w:val="00A21040"/>
    <w:rsid w:val="00A3778A"/>
    <w:rsid w:val="00A42B7F"/>
    <w:rsid w:val="00A43EE7"/>
    <w:rsid w:val="00A52530"/>
    <w:rsid w:val="00A52DC6"/>
    <w:rsid w:val="00A54F64"/>
    <w:rsid w:val="00A649E4"/>
    <w:rsid w:val="00A65DB5"/>
    <w:rsid w:val="00A66AD5"/>
    <w:rsid w:val="00A67807"/>
    <w:rsid w:val="00A67A79"/>
    <w:rsid w:val="00A72EF7"/>
    <w:rsid w:val="00A778AE"/>
    <w:rsid w:val="00A8316F"/>
    <w:rsid w:val="00A87FC1"/>
    <w:rsid w:val="00A90986"/>
    <w:rsid w:val="00A90BFE"/>
    <w:rsid w:val="00A9171A"/>
    <w:rsid w:val="00A91C54"/>
    <w:rsid w:val="00A92982"/>
    <w:rsid w:val="00A9316A"/>
    <w:rsid w:val="00A93459"/>
    <w:rsid w:val="00A93C12"/>
    <w:rsid w:val="00A96C11"/>
    <w:rsid w:val="00AA20AA"/>
    <w:rsid w:val="00AA3464"/>
    <w:rsid w:val="00AA3536"/>
    <w:rsid w:val="00AB4963"/>
    <w:rsid w:val="00AB6849"/>
    <w:rsid w:val="00AB6CD9"/>
    <w:rsid w:val="00AB707C"/>
    <w:rsid w:val="00AC0811"/>
    <w:rsid w:val="00AC2E72"/>
    <w:rsid w:val="00AC4813"/>
    <w:rsid w:val="00AC63F7"/>
    <w:rsid w:val="00AD032D"/>
    <w:rsid w:val="00AD03AA"/>
    <w:rsid w:val="00AD31F6"/>
    <w:rsid w:val="00AD3D01"/>
    <w:rsid w:val="00AE3AC7"/>
    <w:rsid w:val="00AE614D"/>
    <w:rsid w:val="00AE7E7F"/>
    <w:rsid w:val="00AF2EDC"/>
    <w:rsid w:val="00AF5CCF"/>
    <w:rsid w:val="00B00BC4"/>
    <w:rsid w:val="00B03FEA"/>
    <w:rsid w:val="00B104A9"/>
    <w:rsid w:val="00B12AEC"/>
    <w:rsid w:val="00B12F0E"/>
    <w:rsid w:val="00B1604A"/>
    <w:rsid w:val="00B179DF"/>
    <w:rsid w:val="00B17AC6"/>
    <w:rsid w:val="00B2050D"/>
    <w:rsid w:val="00B2085B"/>
    <w:rsid w:val="00B53514"/>
    <w:rsid w:val="00B55701"/>
    <w:rsid w:val="00B577A3"/>
    <w:rsid w:val="00B610DD"/>
    <w:rsid w:val="00B628AA"/>
    <w:rsid w:val="00B662EB"/>
    <w:rsid w:val="00B6691A"/>
    <w:rsid w:val="00B728BF"/>
    <w:rsid w:val="00B72D79"/>
    <w:rsid w:val="00B77A4B"/>
    <w:rsid w:val="00B8162E"/>
    <w:rsid w:val="00B91A12"/>
    <w:rsid w:val="00B93304"/>
    <w:rsid w:val="00B93444"/>
    <w:rsid w:val="00B93DD2"/>
    <w:rsid w:val="00B96337"/>
    <w:rsid w:val="00BA72B5"/>
    <w:rsid w:val="00BA7F85"/>
    <w:rsid w:val="00BB24BF"/>
    <w:rsid w:val="00BB56BD"/>
    <w:rsid w:val="00BB76C8"/>
    <w:rsid w:val="00BC25AA"/>
    <w:rsid w:val="00BC563A"/>
    <w:rsid w:val="00BC7F38"/>
    <w:rsid w:val="00BD0034"/>
    <w:rsid w:val="00BD187D"/>
    <w:rsid w:val="00BD51CF"/>
    <w:rsid w:val="00BD6C4E"/>
    <w:rsid w:val="00BE07BE"/>
    <w:rsid w:val="00BE0F4C"/>
    <w:rsid w:val="00BE5960"/>
    <w:rsid w:val="00BE78CF"/>
    <w:rsid w:val="00BF3873"/>
    <w:rsid w:val="00C00B70"/>
    <w:rsid w:val="00C02F74"/>
    <w:rsid w:val="00C12B35"/>
    <w:rsid w:val="00C1439D"/>
    <w:rsid w:val="00C17125"/>
    <w:rsid w:val="00C171BB"/>
    <w:rsid w:val="00C17535"/>
    <w:rsid w:val="00C378A4"/>
    <w:rsid w:val="00C41FDA"/>
    <w:rsid w:val="00C44AC4"/>
    <w:rsid w:val="00C455EE"/>
    <w:rsid w:val="00C54ECD"/>
    <w:rsid w:val="00C62EA0"/>
    <w:rsid w:val="00C62EB8"/>
    <w:rsid w:val="00C661A0"/>
    <w:rsid w:val="00C66EAA"/>
    <w:rsid w:val="00C84648"/>
    <w:rsid w:val="00C85625"/>
    <w:rsid w:val="00C91301"/>
    <w:rsid w:val="00C91A7D"/>
    <w:rsid w:val="00C93A36"/>
    <w:rsid w:val="00C942C7"/>
    <w:rsid w:val="00C95C5D"/>
    <w:rsid w:val="00C96E39"/>
    <w:rsid w:val="00CA5E86"/>
    <w:rsid w:val="00CA6399"/>
    <w:rsid w:val="00CB1B94"/>
    <w:rsid w:val="00CB2621"/>
    <w:rsid w:val="00CB3E56"/>
    <w:rsid w:val="00CC6D10"/>
    <w:rsid w:val="00CD25C7"/>
    <w:rsid w:val="00CD52A1"/>
    <w:rsid w:val="00CD6ABB"/>
    <w:rsid w:val="00CD6C87"/>
    <w:rsid w:val="00CE3EF5"/>
    <w:rsid w:val="00CE6A1C"/>
    <w:rsid w:val="00CE7018"/>
    <w:rsid w:val="00CF2283"/>
    <w:rsid w:val="00CF265E"/>
    <w:rsid w:val="00CF752D"/>
    <w:rsid w:val="00D04726"/>
    <w:rsid w:val="00D06D11"/>
    <w:rsid w:val="00D10DE8"/>
    <w:rsid w:val="00D110C1"/>
    <w:rsid w:val="00D16480"/>
    <w:rsid w:val="00D17CAC"/>
    <w:rsid w:val="00D2072B"/>
    <w:rsid w:val="00D24573"/>
    <w:rsid w:val="00D24FC3"/>
    <w:rsid w:val="00D301F0"/>
    <w:rsid w:val="00D31E37"/>
    <w:rsid w:val="00D36E3B"/>
    <w:rsid w:val="00D40789"/>
    <w:rsid w:val="00D43631"/>
    <w:rsid w:val="00D43FC0"/>
    <w:rsid w:val="00D574FD"/>
    <w:rsid w:val="00D65D5B"/>
    <w:rsid w:val="00D71240"/>
    <w:rsid w:val="00D75969"/>
    <w:rsid w:val="00D76A57"/>
    <w:rsid w:val="00D80370"/>
    <w:rsid w:val="00D84CAD"/>
    <w:rsid w:val="00D850F0"/>
    <w:rsid w:val="00D9019A"/>
    <w:rsid w:val="00D939DB"/>
    <w:rsid w:val="00D94503"/>
    <w:rsid w:val="00D94766"/>
    <w:rsid w:val="00D94896"/>
    <w:rsid w:val="00D956AB"/>
    <w:rsid w:val="00D95936"/>
    <w:rsid w:val="00D9626F"/>
    <w:rsid w:val="00DA3C24"/>
    <w:rsid w:val="00DA4E6C"/>
    <w:rsid w:val="00DA4F85"/>
    <w:rsid w:val="00DA723D"/>
    <w:rsid w:val="00DB73CD"/>
    <w:rsid w:val="00DC0165"/>
    <w:rsid w:val="00DC41DF"/>
    <w:rsid w:val="00DC6B2B"/>
    <w:rsid w:val="00DC7F46"/>
    <w:rsid w:val="00DE0857"/>
    <w:rsid w:val="00DE1B8A"/>
    <w:rsid w:val="00DE3E98"/>
    <w:rsid w:val="00DE7F7B"/>
    <w:rsid w:val="00DF1287"/>
    <w:rsid w:val="00DF162D"/>
    <w:rsid w:val="00DF41E2"/>
    <w:rsid w:val="00E01454"/>
    <w:rsid w:val="00E105F9"/>
    <w:rsid w:val="00E13402"/>
    <w:rsid w:val="00E15013"/>
    <w:rsid w:val="00E20A59"/>
    <w:rsid w:val="00E21106"/>
    <w:rsid w:val="00E22252"/>
    <w:rsid w:val="00E22785"/>
    <w:rsid w:val="00E25DA0"/>
    <w:rsid w:val="00E262BB"/>
    <w:rsid w:val="00E368F9"/>
    <w:rsid w:val="00E36E48"/>
    <w:rsid w:val="00E400C5"/>
    <w:rsid w:val="00E40162"/>
    <w:rsid w:val="00E42BDC"/>
    <w:rsid w:val="00E455EA"/>
    <w:rsid w:val="00E456FF"/>
    <w:rsid w:val="00E46F03"/>
    <w:rsid w:val="00E472DD"/>
    <w:rsid w:val="00E47918"/>
    <w:rsid w:val="00E504CC"/>
    <w:rsid w:val="00E55CEA"/>
    <w:rsid w:val="00E55D80"/>
    <w:rsid w:val="00E60A30"/>
    <w:rsid w:val="00E61EBC"/>
    <w:rsid w:val="00E6663E"/>
    <w:rsid w:val="00E707BF"/>
    <w:rsid w:val="00E72C6D"/>
    <w:rsid w:val="00E75D0A"/>
    <w:rsid w:val="00E766B5"/>
    <w:rsid w:val="00E76AA0"/>
    <w:rsid w:val="00E77138"/>
    <w:rsid w:val="00E81577"/>
    <w:rsid w:val="00E86ABF"/>
    <w:rsid w:val="00E86F4C"/>
    <w:rsid w:val="00E87064"/>
    <w:rsid w:val="00E914F9"/>
    <w:rsid w:val="00E95601"/>
    <w:rsid w:val="00E97C74"/>
    <w:rsid w:val="00EA132A"/>
    <w:rsid w:val="00EA16F8"/>
    <w:rsid w:val="00EA18D6"/>
    <w:rsid w:val="00EA231A"/>
    <w:rsid w:val="00EA2639"/>
    <w:rsid w:val="00EA2839"/>
    <w:rsid w:val="00EA7F83"/>
    <w:rsid w:val="00EB339E"/>
    <w:rsid w:val="00EB3EEA"/>
    <w:rsid w:val="00EC35C0"/>
    <w:rsid w:val="00EC5205"/>
    <w:rsid w:val="00EC6365"/>
    <w:rsid w:val="00ED1446"/>
    <w:rsid w:val="00ED6D34"/>
    <w:rsid w:val="00EE055E"/>
    <w:rsid w:val="00EE1BDB"/>
    <w:rsid w:val="00EE3778"/>
    <w:rsid w:val="00EE50F5"/>
    <w:rsid w:val="00EE6176"/>
    <w:rsid w:val="00EE6F5F"/>
    <w:rsid w:val="00EF470E"/>
    <w:rsid w:val="00F15FEB"/>
    <w:rsid w:val="00F1621C"/>
    <w:rsid w:val="00F20317"/>
    <w:rsid w:val="00F2085D"/>
    <w:rsid w:val="00F216C5"/>
    <w:rsid w:val="00F2290D"/>
    <w:rsid w:val="00F22C4B"/>
    <w:rsid w:val="00F327D5"/>
    <w:rsid w:val="00F340A5"/>
    <w:rsid w:val="00F36AE1"/>
    <w:rsid w:val="00F377EE"/>
    <w:rsid w:val="00F41267"/>
    <w:rsid w:val="00F444F7"/>
    <w:rsid w:val="00F45C16"/>
    <w:rsid w:val="00F62FDB"/>
    <w:rsid w:val="00F637CC"/>
    <w:rsid w:val="00F6696B"/>
    <w:rsid w:val="00F675A3"/>
    <w:rsid w:val="00F7713C"/>
    <w:rsid w:val="00F81D15"/>
    <w:rsid w:val="00F83E75"/>
    <w:rsid w:val="00F85053"/>
    <w:rsid w:val="00F92D07"/>
    <w:rsid w:val="00F977E4"/>
    <w:rsid w:val="00FA144A"/>
    <w:rsid w:val="00FA7E9F"/>
    <w:rsid w:val="00FB0FC2"/>
    <w:rsid w:val="00FB3AE6"/>
    <w:rsid w:val="00FB6C09"/>
    <w:rsid w:val="00FC6202"/>
    <w:rsid w:val="00FD0830"/>
    <w:rsid w:val="00FD0F26"/>
    <w:rsid w:val="00FD3145"/>
    <w:rsid w:val="00FD40E5"/>
    <w:rsid w:val="00FD4700"/>
    <w:rsid w:val="00FD609D"/>
    <w:rsid w:val="00FD65D6"/>
    <w:rsid w:val="00FE21A0"/>
    <w:rsid w:val="00FF0505"/>
    <w:rsid w:val="00FF0BB7"/>
    <w:rsid w:val="00FF165C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428E1-A00C-4A7A-9287-4BCAA255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91"/>
    <w:pPr>
      <w:suppressAutoHyphens/>
    </w:pPr>
    <w:rPr>
      <w:rFonts w:ascii="Arial" w:hAnsi="Arial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682F91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qFormat/>
    <w:rsid w:val="00682F9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82F91"/>
    <w:rPr>
      <w:rFonts w:ascii="Symbol" w:hAnsi="Symbol"/>
    </w:rPr>
  </w:style>
  <w:style w:type="character" w:customStyle="1" w:styleId="WW8Num3z0">
    <w:name w:val="WW8Num3z0"/>
    <w:rsid w:val="00682F91"/>
    <w:rPr>
      <w:rFonts w:ascii="Symbol" w:hAnsi="Symbol"/>
    </w:rPr>
  </w:style>
  <w:style w:type="character" w:customStyle="1" w:styleId="WW8Num4z0">
    <w:name w:val="WW8Num4z0"/>
    <w:rsid w:val="00682F91"/>
    <w:rPr>
      <w:rFonts w:ascii="Symbol" w:hAnsi="Symbol"/>
    </w:rPr>
  </w:style>
  <w:style w:type="character" w:customStyle="1" w:styleId="Absatz-Standardschriftart">
    <w:name w:val="Absatz-Standardschriftart"/>
    <w:rsid w:val="00682F91"/>
  </w:style>
  <w:style w:type="character" w:customStyle="1" w:styleId="WW-Absatz-Standardschriftart">
    <w:name w:val="WW-Absatz-Standardschriftart"/>
    <w:rsid w:val="00682F91"/>
  </w:style>
  <w:style w:type="character" w:customStyle="1" w:styleId="WW8Num1z0">
    <w:name w:val="WW8Num1z0"/>
    <w:rsid w:val="00682F91"/>
    <w:rPr>
      <w:rFonts w:ascii="Symbol" w:hAnsi="Symbol"/>
    </w:rPr>
  </w:style>
  <w:style w:type="character" w:customStyle="1" w:styleId="WW8Num4z1">
    <w:name w:val="WW8Num4z1"/>
    <w:rsid w:val="00682F91"/>
    <w:rPr>
      <w:rFonts w:ascii="Courier New" w:hAnsi="Courier New" w:cs="Courier New"/>
    </w:rPr>
  </w:style>
  <w:style w:type="character" w:customStyle="1" w:styleId="WW8Num4z2">
    <w:name w:val="WW8Num4z2"/>
    <w:rsid w:val="00682F91"/>
    <w:rPr>
      <w:rFonts w:ascii="Wingdings" w:hAnsi="Wingdings"/>
    </w:rPr>
  </w:style>
  <w:style w:type="character" w:customStyle="1" w:styleId="WW8Num5z0">
    <w:name w:val="WW8Num5z0"/>
    <w:rsid w:val="00682F91"/>
    <w:rPr>
      <w:rFonts w:ascii="Symbol" w:hAnsi="Symbol"/>
    </w:rPr>
  </w:style>
  <w:style w:type="character" w:customStyle="1" w:styleId="WW8Num6z0">
    <w:name w:val="WW8Num6z0"/>
    <w:rsid w:val="00682F91"/>
    <w:rPr>
      <w:rFonts w:ascii="Symbol" w:hAnsi="Symbol"/>
    </w:rPr>
  </w:style>
  <w:style w:type="character" w:customStyle="1" w:styleId="WW8Num7z0">
    <w:name w:val="WW8Num7z0"/>
    <w:rsid w:val="00682F91"/>
    <w:rPr>
      <w:rFonts w:ascii="Symbol" w:hAnsi="Symbol"/>
    </w:rPr>
  </w:style>
  <w:style w:type="character" w:customStyle="1" w:styleId="WW8Num8z0">
    <w:name w:val="WW8Num8z0"/>
    <w:rsid w:val="00682F91"/>
    <w:rPr>
      <w:rFonts w:ascii="Symbol" w:hAnsi="Symbol"/>
    </w:rPr>
  </w:style>
  <w:style w:type="character" w:customStyle="1" w:styleId="WW8Num9z0">
    <w:name w:val="WW8Num9z0"/>
    <w:rsid w:val="00682F91"/>
    <w:rPr>
      <w:rFonts w:ascii="Symbol" w:hAnsi="Symbol"/>
    </w:rPr>
  </w:style>
  <w:style w:type="character" w:customStyle="1" w:styleId="WW8Num10z0">
    <w:name w:val="WW8Num10z0"/>
    <w:rsid w:val="00682F91"/>
    <w:rPr>
      <w:rFonts w:ascii="Symbol" w:hAnsi="Symbol"/>
    </w:rPr>
  </w:style>
  <w:style w:type="character" w:customStyle="1" w:styleId="WW8Num11z0">
    <w:name w:val="WW8Num11z0"/>
    <w:rsid w:val="00682F91"/>
    <w:rPr>
      <w:rFonts w:ascii="Symbol" w:hAnsi="Symbol"/>
    </w:rPr>
  </w:style>
  <w:style w:type="character" w:customStyle="1" w:styleId="WW8Num12z0">
    <w:name w:val="WW8Num12z0"/>
    <w:rsid w:val="00682F91"/>
    <w:rPr>
      <w:rFonts w:ascii="Symbol" w:hAnsi="Symbol"/>
    </w:rPr>
  </w:style>
  <w:style w:type="character" w:customStyle="1" w:styleId="WW8Num13z0">
    <w:name w:val="WW8Num13z0"/>
    <w:rsid w:val="00682F91"/>
    <w:rPr>
      <w:rFonts w:ascii="Symbol" w:hAnsi="Symbol"/>
    </w:rPr>
  </w:style>
  <w:style w:type="character" w:customStyle="1" w:styleId="WW8Num14z0">
    <w:name w:val="WW8Num14z0"/>
    <w:rsid w:val="00682F91"/>
    <w:rPr>
      <w:rFonts w:ascii="Symbol" w:hAnsi="Symbol"/>
    </w:rPr>
  </w:style>
  <w:style w:type="character" w:customStyle="1" w:styleId="WW8Num15z0">
    <w:name w:val="WW8Num15z0"/>
    <w:rsid w:val="00682F91"/>
    <w:rPr>
      <w:rFonts w:ascii="Symbol" w:hAnsi="Symbol"/>
    </w:rPr>
  </w:style>
  <w:style w:type="character" w:customStyle="1" w:styleId="WW8Num15z1">
    <w:name w:val="WW8Num15z1"/>
    <w:rsid w:val="00682F91"/>
    <w:rPr>
      <w:rFonts w:ascii="Courier New" w:hAnsi="Courier New" w:cs="Courier New"/>
    </w:rPr>
  </w:style>
  <w:style w:type="character" w:customStyle="1" w:styleId="WW8Num15z2">
    <w:name w:val="WW8Num15z2"/>
    <w:rsid w:val="00682F91"/>
    <w:rPr>
      <w:rFonts w:ascii="Wingdings" w:hAnsi="Wingdings"/>
    </w:rPr>
  </w:style>
  <w:style w:type="character" w:customStyle="1" w:styleId="WW8Num16z0">
    <w:name w:val="WW8Num16z0"/>
    <w:rsid w:val="00682F91"/>
    <w:rPr>
      <w:rFonts w:ascii="Symbol" w:hAnsi="Symbol"/>
    </w:rPr>
  </w:style>
  <w:style w:type="character" w:customStyle="1" w:styleId="WW8Num16z1">
    <w:name w:val="WW8Num16z1"/>
    <w:rsid w:val="00682F91"/>
    <w:rPr>
      <w:rFonts w:ascii="Courier New" w:hAnsi="Courier New" w:cs="Courier New"/>
    </w:rPr>
  </w:style>
  <w:style w:type="character" w:customStyle="1" w:styleId="WW8Num16z2">
    <w:name w:val="WW8Num16z2"/>
    <w:rsid w:val="00682F91"/>
    <w:rPr>
      <w:rFonts w:ascii="Wingdings" w:hAnsi="Wingdings"/>
    </w:rPr>
  </w:style>
  <w:style w:type="character" w:customStyle="1" w:styleId="1">
    <w:name w:val="Основной шрифт абзаца1"/>
    <w:rsid w:val="00682F91"/>
  </w:style>
  <w:style w:type="character" w:customStyle="1" w:styleId="a3">
    <w:name w:val="Символ нумерации"/>
    <w:rsid w:val="00682F91"/>
  </w:style>
  <w:style w:type="paragraph" w:customStyle="1" w:styleId="10">
    <w:name w:val="Заголовок1"/>
    <w:basedOn w:val="a"/>
    <w:next w:val="a4"/>
    <w:rsid w:val="00682F9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rsid w:val="00682F91"/>
    <w:pPr>
      <w:jc w:val="center"/>
    </w:pPr>
    <w:rPr>
      <w:b/>
      <w:color w:val="800080"/>
    </w:rPr>
  </w:style>
  <w:style w:type="paragraph" w:styleId="a5">
    <w:name w:val="List"/>
    <w:basedOn w:val="a4"/>
    <w:rsid w:val="00682F91"/>
    <w:rPr>
      <w:rFonts w:cs="Tahoma"/>
    </w:rPr>
  </w:style>
  <w:style w:type="paragraph" w:customStyle="1" w:styleId="11">
    <w:name w:val="Название1"/>
    <w:basedOn w:val="a"/>
    <w:rsid w:val="00682F9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82F91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rsid w:val="00682F91"/>
    <w:pPr>
      <w:tabs>
        <w:tab w:val="center" w:pos="4153"/>
        <w:tab w:val="right" w:pos="8306"/>
      </w:tabs>
    </w:pPr>
  </w:style>
  <w:style w:type="paragraph" w:customStyle="1" w:styleId="a8">
    <w:name w:val="Содержимое таблицы"/>
    <w:basedOn w:val="a"/>
    <w:rsid w:val="00682F91"/>
    <w:pPr>
      <w:suppressLineNumbers/>
    </w:pPr>
  </w:style>
  <w:style w:type="paragraph" w:customStyle="1" w:styleId="a9">
    <w:name w:val="Заголовок таблицы"/>
    <w:basedOn w:val="a8"/>
    <w:rsid w:val="00682F91"/>
    <w:pPr>
      <w:jc w:val="center"/>
    </w:pPr>
    <w:rPr>
      <w:b/>
      <w:bCs/>
    </w:rPr>
  </w:style>
  <w:style w:type="table" w:styleId="aa">
    <w:name w:val="Table Grid"/>
    <w:basedOn w:val="a1"/>
    <w:uiPriority w:val="59"/>
    <w:rsid w:val="00D36E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A3464"/>
    <w:pPr>
      <w:ind w:left="720"/>
      <w:contextualSpacing/>
    </w:pPr>
  </w:style>
  <w:style w:type="paragraph" w:styleId="ac">
    <w:name w:val="Balloon Text"/>
    <w:basedOn w:val="a"/>
    <w:link w:val="ad"/>
    <w:rsid w:val="00DB73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B73CD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2E25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2574"/>
    <w:rPr>
      <w:rFonts w:ascii="Arial" w:hAnsi="Arial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E2574"/>
    <w:rPr>
      <w:rFonts w:ascii="Arial" w:hAnsi="Arial"/>
      <w:sz w:val="24"/>
      <w:lang w:eastAsia="ar-SA"/>
    </w:rPr>
  </w:style>
  <w:style w:type="paragraph" w:styleId="af0">
    <w:name w:val="caption"/>
    <w:basedOn w:val="a"/>
    <w:next w:val="a"/>
    <w:semiHidden/>
    <w:unhideWhenUsed/>
    <w:qFormat/>
    <w:rsid w:val="007D5B3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rsid w:val="00DF162D"/>
    <w:rPr>
      <w:rFonts w:ascii="Arial" w:hAnsi="Arial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896902139014097"/>
          <c:y val="7.8668002188772346E-2"/>
          <c:w val="0.76668046882070773"/>
          <c:h val="0.489371121028643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3502EE"/>
            </a:solidFill>
          </c:spPr>
          <c:invertIfNegative val="0"/>
          <c:dLbls>
            <c:dLbl>
              <c:idx val="1"/>
              <c:layout>
                <c:manualLayout>
                  <c:x val="-1.4152298850574712E-2"/>
                  <c:y val="1.2676601092615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336-4EFF-8CC5-4DE2ABCACEA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343990406371618E-2"/>
                  <c:y val="2.2597963528174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2681383757324109E-17"/>
                  <c:y val="7.71314986278171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3103448275862068E-3"/>
                  <c:y val="1.3320885377927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3341250989707625E-3"/>
                  <c:y val="1.1778563015312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740180106796995E-3"/>
                  <c:y val="2.2597963528174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5011876484561147E-3"/>
                  <c:y val="1.413427561837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5835312747426761E-3"/>
                  <c:y val="7.06713780918719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7505938242280287E-3"/>
                  <c:y val="4.7114252061248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6.3341250989707044E-3"/>
                  <c:y val="9.4228504122496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4.4570775635804144E-3"/>
                  <c:y val="9.81876939649644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1.0536276751464822E-16"/>
                  <c:y val="5.85785734437918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4.3103448275862068E-3"/>
                  <c:y val="7.7131498627818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4.3103448275863127E-3"/>
                  <c:y val="1.0819461899510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жилищно-коммунальное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 общественная безопасность</c:v>
                </c:pt>
                <c:pt idx="5">
                  <c:v>гражданская защита населени (ГО и ЧС )</c:v>
                </c:pt>
                <c:pt idx="6">
                  <c:v>социальная сфера (в т.ч. КДН) и работа с общественными организациями</c:v>
                </c:pt>
                <c:pt idx="7">
                  <c:v>экономика, бюджетный учет, финансирование</c:v>
                </c:pt>
                <c:pt idx="8">
                  <c:v>кадровая политика</c:v>
                </c:pt>
                <c:pt idx="9">
                  <c:v>организационные и информационно-аналитические вопросы</c:v>
                </c:pt>
                <c:pt idx="10">
                  <c:v>муниципальный контроль</c:v>
                </c:pt>
                <c:pt idx="11">
                  <c:v>административная комиссия</c:v>
                </c:pt>
                <c:pt idx="12">
                  <c:v>мобилизационная работа</c:v>
                </c:pt>
                <c:pt idx="13">
                  <c:v>хозяйственные вопросы (коммерческие предложения)</c:v>
                </c:pt>
                <c:pt idx="14">
                  <c:v>делопроизводство, архивные запросы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1612</c:v>
                </c:pt>
                <c:pt idx="1">
                  <c:v>492</c:v>
                </c:pt>
                <c:pt idx="2">
                  <c:v>431</c:v>
                </c:pt>
                <c:pt idx="3">
                  <c:v>168</c:v>
                </c:pt>
                <c:pt idx="4">
                  <c:v>198</c:v>
                </c:pt>
                <c:pt idx="5">
                  <c:v>317</c:v>
                </c:pt>
                <c:pt idx="6">
                  <c:v>239</c:v>
                </c:pt>
                <c:pt idx="7">
                  <c:v>565</c:v>
                </c:pt>
                <c:pt idx="8">
                  <c:v>59</c:v>
                </c:pt>
                <c:pt idx="9">
                  <c:v>233</c:v>
                </c:pt>
                <c:pt idx="10">
                  <c:v>563</c:v>
                </c:pt>
                <c:pt idx="11">
                  <c:v>37</c:v>
                </c:pt>
                <c:pt idx="12">
                  <c:v>13</c:v>
                </c:pt>
                <c:pt idx="13">
                  <c:v>66</c:v>
                </c:pt>
                <c:pt idx="14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36-4EFF-8CC5-4DE2ABCACE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33CC"/>
            </a:solidFill>
          </c:spPr>
          <c:invertIfNegative val="0"/>
          <c:dLbls>
            <c:dLbl>
              <c:idx val="0"/>
              <c:layout>
                <c:manualLayout>
                  <c:x val="1.8152547741877093E-2"/>
                  <c:y val="1.8991407832978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AF9-426A-86FB-EED082B5DA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670625494853522E-3"/>
                  <c:y val="4.7114252061248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AF9-426A-86FB-EED082B5DA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251781472684027E-2"/>
                  <c:y val="1.1778563015312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336-4EFF-8CC5-4DE2ABCACEA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5011876484560574E-3"/>
                  <c:y val="1.413427561837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336-4EFF-8CC5-4DE2ABCACEA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7674223911665683E-3"/>
                  <c:y val="2.4098899689656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336-4EFF-8CC5-4DE2ABCACEA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9176848583582746E-3"/>
                  <c:y val="2.124291466823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5011876484560574E-3"/>
                  <c:y val="1.177856301531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336-4EFF-8CC5-4DE2ABCACEA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5982102452710652E-2"/>
                  <c:y val="1.6385544640796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AF9-426A-86FB-EED082B5DA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6.3341250989707044E-3"/>
                  <c:y val="1.1778563015312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4251781472684086E-2"/>
                  <c:y val="7.0671378091872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AF9-426A-86FB-EED082B5DA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7418844022169439E-2"/>
                  <c:y val="1.4134275618374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AF9-426A-86FB-EED082B5DA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4.7505938242280287E-3"/>
                  <c:y val="1.413427561837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6.3341250989707044E-3"/>
                  <c:y val="9.4228504122496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4.7505938242279125E-3"/>
                  <c:y val="9.4228504122497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4.7505938242280287E-3"/>
                  <c:y val="7.0671378091872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жилищно-коммунальное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 общественная безопасность</c:v>
                </c:pt>
                <c:pt idx="5">
                  <c:v>гражданская защита населени (ГО и ЧС )</c:v>
                </c:pt>
                <c:pt idx="6">
                  <c:v>социальная сфера (в т.ч. КДН) и работа с общественными организациями</c:v>
                </c:pt>
                <c:pt idx="7">
                  <c:v>экономика, бюджетный учет, финансирование</c:v>
                </c:pt>
                <c:pt idx="8">
                  <c:v>кадровая политика</c:v>
                </c:pt>
                <c:pt idx="9">
                  <c:v>организационные и информационно-аналитические вопросы</c:v>
                </c:pt>
                <c:pt idx="10">
                  <c:v>муниципальный контроль</c:v>
                </c:pt>
                <c:pt idx="11">
                  <c:v>административная комиссия</c:v>
                </c:pt>
                <c:pt idx="12">
                  <c:v>мобилизационная работа</c:v>
                </c:pt>
                <c:pt idx="13">
                  <c:v>хозяйственные вопросы (коммерческие предложения)</c:v>
                </c:pt>
                <c:pt idx="14">
                  <c:v>делопроизводство, архивные запросы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1559</c:v>
                </c:pt>
                <c:pt idx="1">
                  <c:v>458</c:v>
                </c:pt>
                <c:pt idx="2">
                  <c:v>325</c:v>
                </c:pt>
                <c:pt idx="3">
                  <c:v>147</c:v>
                </c:pt>
                <c:pt idx="4">
                  <c:v>183</c:v>
                </c:pt>
                <c:pt idx="5">
                  <c:v>324</c:v>
                </c:pt>
                <c:pt idx="6">
                  <c:v>218</c:v>
                </c:pt>
                <c:pt idx="7">
                  <c:v>551</c:v>
                </c:pt>
                <c:pt idx="8">
                  <c:v>78</c:v>
                </c:pt>
                <c:pt idx="9">
                  <c:v>179</c:v>
                </c:pt>
                <c:pt idx="10">
                  <c:v>665</c:v>
                </c:pt>
                <c:pt idx="11">
                  <c:v>35</c:v>
                </c:pt>
                <c:pt idx="12">
                  <c:v>33</c:v>
                </c:pt>
                <c:pt idx="13">
                  <c:v>37</c:v>
                </c:pt>
                <c:pt idx="1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336-4EFF-8CC5-4DE2ABCACE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62316560"/>
        <c:axId val="-962316016"/>
      </c:barChart>
      <c:catAx>
        <c:axId val="-962316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-962316016"/>
        <c:crosses val="autoZero"/>
        <c:auto val="1"/>
        <c:lblAlgn val="ctr"/>
        <c:lblOffset val="100"/>
        <c:noMultiLvlLbl val="0"/>
      </c:catAx>
      <c:valAx>
        <c:axId val="-96231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962316560"/>
        <c:crosses val="autoZero"/>
        <c:crossBetween val="between"/>
      </c:valAx>
      <c:spPr>
        <a:solidFill>
          <a:srgbClr val="99CCFF"/>
        </a:solidFill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исходящей корреспонденции за 2022 год в сравнении с 2021 годом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accent3">
            <a:lumMod val="20000"/>
            <a:lumOff val="80000"/>
          </a:schemeClr>
        </a:solidFill>
        <a:ln>
          <a:noFill/>
        </a:ln>
        <a:effectLst/>
        <a:sp3d/>
      </c:spPr>
    </c:floor>
    <c:sideWall>
      <c:thickness val="0"/>
      <c:spPr>
        <a:solidFill>
          <a:srgbClr val="9FFC24"/>
        </a:solidFill>
        <a:ln>
          <a:noFill/>
        </a:ln>
        <a:effectLst/>
        <a:sp3d/>
      </c:spPr>
    </c:sideWall>
    <c:backWall>
      <c:thickness val="0"/>
      <c:spPr>
        <a:solidFill>
          <a:srgbClr val="D9FEA8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555595200445461"/>
          <c:y val="8.4446372890584792E-2"/>
          <c:w val="0.75080451194887976"/>
          <c:h val="0.417666381653670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9.6120837624441898E-3"/>
                  <c:y val="-2.37709346299297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E84-49E1-9FF4-2D486B6BF8A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194644696189997E-3"/>
                  <c:y val="-4.32198811453268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E84-49E1-9FF4-2D486B6BF8A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3731548232063165E-2"/>
                  <c:y val="8.6439762290653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A12-4DA3-A32E-948E622AF5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1194644696189494E-3"/>
                  <c:y val="-2.1609940572663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E84-49E1-9FF4-2D486B6BF8A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2358393408856848E-2"/>
                  <c:y val="6.4829821717990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E84-49E1-9FF4-2D486B6BF8A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8.23892893923789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E84-49E1-9FF4-2D486B6BF8A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8.2389289392379994E-3"/>
                  <c:y val="2.1609940572663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E84-49E1-9FF4-2D486B6BF8A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9.61208376244421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E84-49E1-9FF4-2D486B6BF8A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6.8657741160315826E-3"/>
                  <c:y val="-3.961776671539446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E84-49E1-9FF4-2D486B6BF8A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Лист1!$A$2:$A$25</c:f>
              <c:strCache>
                <c:ptCount val="21"/>
                <c:pt idx="0">
                  <c:v>Отдел мобилизационной работы</c:v>
                </c:pt>
                <c:pt idx="1">
                  <c:v>Отдел подготовки прохождения и контроля документов</c:v>
                </c:pt>
                <c:pt idx="2">
                  <c:v>Отдел архитектуры </c:v>
                </c:pt>
                <c:pt idx="3">
                  <c:v>Отдел по бюджетному учету и отчетности </c:v>
                </c:pt>
                <c:pt idx="4">
                  <c:v>Отдел по вопросам социальной сферы</c:v>
                </c:pt>
                <c:pt idx="5">
                  <c:v>Правовой отдел</c:v>
                </c:pt>
                <c:pt idx="6">
                  <c:v>Отдел экономического анализа</c:v>
                </c:pt>
                <c:pt idx="7">
                  <c:v>Отдел организационной работы</c:v>
                </c:pt>
                <c:pt idx="8">
                  <c:v>Отдел по работе с общественными объединениями</c:v>
                </c:pt>
                <c:pt idx="9">
                  <c:v>Отдел по ЖКХ и благоустройству </c:v>
                </c:pt>
                <c:pt idx="10">
                  <c:v>Отдел МС и кадров</c:v>
                </c:pt>
                <c:pt idx="11">
                  <c:v>Административная комиссия</c:v>
                </c:pt>
                <c:pt idx="12">
                  <c:v>Отдел по работе с обращениями граждан</c:v>
                </c:pt>
                <c:pt idx="13">
                  <c:v>Отдел гражданской защиты</c:v>
                </c:pt>
                <c:pt idx="14">
                  <c:v>Отдел потребительского рынка и услуг</c:v>
                </c:pt>
                <c:pt idx="15">
                  <c:v>Специалист по общественной безопасности </c:v>
                </c:pt>
                <c:pt idx="16">
                  <c:v>Отдел ИКС</c:v>
                </c:pt>
                <c:pt idx="17">
                  <c:v>МКУ</c:v>
                </c:pt>
                <c:pt idx="18">
                  <c:v>Приемная</c:v>
                </c:pt>
                <c:pt idx="19">
                  <c:v>Отдел финансового планирования</c:v>
                </c:pt>
                <c:pt idx="20">
                  <c:v>     Отдел муниципального контроля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4</c:v>
                </c:pt>
                <c:pt idx="1">
                  <c:v>85</c:v>
                </c:pt>
                <c:pt idx="2">
                  <c:v>533</c:v>
                </c:pt>
                <c:pt idx="3">
                  <c:v>115</c:v>
                </c:pt>
                <c:pt idx="4">
                  <c:v>120</c:v>
                </c:pt>
                <c:pt idx="5">
                  <c:v>375</c:v>
                </c:pt>
                <c:pt idx="6">
                  <c:v>194</c:v>
                </c:pt>
                <c:pt idx="7">
                  <c:v>211</c:v>
                </c:pt>
                <c:pt idx="8">
                  <c:v>126</c:v>
                </c:pt>
                <c:pt idx="9">
                  <c:v>1194</c:v>
                </c:pt>
                <c:pt idx="10">
                  <c:v>41</c:v>
                </c:pt>
                <c:pt idx="11">
                  <c:v>143</c:v>
                </c:pt>
                <c:pt idx="12">
                  <c:v>9</c:v>
                </c:pt>
                <c:pt idx="13">
                  <c:v>240</c:v>
                </c:pt>
                <c:pt idx="14">
                  <c:v>868</c:v>
                </c:pt>
                <c:pt idx="15">
                  <c:v>228</c:v>
                </c:pt>
                <c:pt idx="16">
                  <c:v>85</c:v>
                </c:pt>
                <c:pt idx="17">
                  <c:v>16</c:v>
                </c:pt>
                <c:pt idx="18">
                  <c:v>5</c:v>
                </c:pt>
                <c:pt idx="19">
                  <c:v>455</c:v>
                </c:pt>
                <c:pt idx="20">
                  <c:v>1095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203-45F1-8A5F-92B04978F1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1"/>
              <c:layout>
                <c:manualLayout>
                  <c:x val="8.2389289392378988E-3"/>
                  <c:y val="-7.92355334307889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784-44D0-B199-B5FB88D9C40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463096464126332E-3"/>
                  <c:y val="1.2965964343598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A12-4DA3-A32E-948E622AF5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1194644696189494E-3"/>
                  <c:y val="-1.9448946515397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A12-4DA3-A32E-948E622AF5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298661174047373E-2"/>
                  <c:y val="-2.9173334694589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1143151390319257E-2"/>
                      <c:h val="2.806059291210965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1.0985238585650533E-2"/>
                  <c:y val="-2.1609940572663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784-44D0-B199-B5FB88D9C40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1.9448946515397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784-44D0-B199-B5FB88D9C40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1194644696189494E-3"/>
                  <c:y val="-3.4575904916261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784-44D0-B199-B5FB88D9C40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6.8657741160315826E-3"/>
                  <c:y val="-7.92355334307889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A12-4DA3-A32E-948E622AF5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6.8657741160314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A12-4DA3-A32E-948E622AF5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6.8657741160315826E-3"/>
                  <c:y val="-2.1609940572663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A12-4DA3-A32E-948E622AF5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1.6477857878475798E-2"/>
                  <c:y val="6.4829821717989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A12-4DA3-A32E-948E622AF5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1.3044970820460007E-2"/>
                  <c:y val="2.161079135772534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1143151390319257E-2"/>
                      <c:h val="3.4543575083908672E-2"/>
                    </c:manualLayout>
                  </c15:layout>
                </c:ext>
              </c:extLst>
            </c:dLbl>
            <c:dLbl>
              <c:idx val="16"/>
              <c:layout>
                <c:manualLayout>
                  <c:x val="1.23583934088569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A12-4DA3-A32E-948E622AF5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9.6120837624441152E-3"/>
                  <c:y val="-6.4829821717990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AA12-4DA3-A32E-948E622AF5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5.492619292825165E-3"/>
                  <c:y val="-1.0804970286331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A12-4DA3-A32E-948E622AF5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8.2389289392378988E-3"/>
                  <c:y val="-1.2965964343598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AA12-4DA3-A32E-948E622AF57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1.3731548232063165E-2"/>
                  <c:y val="2.16100256511696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3889461036731891E-2"/>
                      <c:h val="3.0221586969375987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Лист1!$A$2:$A$25</c:f>
              <c:strCache>
                <c:ptCount val="21"/>
                <c:pt idx="0">
                  <c:v>Отдел мобилизационной работы</c:v>
                </c:pt>
                <c:pt idx="1">
                  <c:v>Отдел подготовки прохождения и контроля документов</c:v>
                </c:pt>
                <c:pt idx="2">
                  <c:v>Отдел архитектуры </c:v>
                </c:pt>
                <c:pt idx="3">
                  <c:v>Отдел по бюджетному учету и отчетности </c:v>
                </c:pt>
                <c:pt idx="4">
                  <c:v>Отдел по вопросам социальной сферы</c:v>
                </c:pt>
                <c:pt idx="5">
                  <c:v>Правовой отдел</c:v>
                </c:pt>
                <c:pt idx="6">
                  <c:v>Отдел экономического анализа</c:v>
                </c:pt>
                <c:pt idx="7">
                  <c:v>Отдел организационной работы</c:v>
                </c:pt>
                <c:pt idx="8">
                  <c:v>Отдел по работе с общественными объединениями</c:v>
                </c:pt>
                <c:pt idx="9">
                  <c:v>Отдел по ЖКХ и благоустройству </c:v>
                </c:pt>
                <c:pt idx="10">
                  <c:v>Отдел МС и кадров</c:v>
                </c:pt>
                <c:pt idx="11">
                  <c:v>Административная комиссия</c:v>
                </c:pt>
                <c:pt idx="12">
                  <c:v>Отдел по работе с обращениями граждан</c:v>
                </c:pt>
                <c:pt idx="13">
                  <c:v>Отдел гражданской защиты</c:v>
                </c:pt>
                <c:pt idx="14">
                  <c:v>Отдел потребительского рынка и услуг</c:v>
                </c:pt>
                <c:pt idx="15">
                  <c:v>Специалист по общественной безопасности </c:v>
                </c:pt>
                <c:pt idx="16">
                  <c:v>Отдел ИКС</c:v>
                </c:pt>
                <c:pt idx="17">
                  <c:v>МКУ</c:v>
                </c:pt>
                <c:pt idx="18">
                  <c:v>Приемная</c:v>
                </c:pt>
                <c:pt idx="19">
                  <c:v>Отдел финансового планирования</c:v>
                </c:pt>
                <c:pt idx="20">
                  <c:v>     Отдел муниципального контроля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12</c:v>
                </c:pt>
                <c:pt idx="1">
                  <c:v>96</c:v>
                </c:pt>
                <c:pt idx="2">
                  <c:v>590</c:v>
                </c:pt>
                <c:pt idx="3">
                  <c:v>137</c:v>
                </c:pt>
                <c:pt idx="4">
                  <c:v>130</c:v>
                </c:pt>
                <c:pt idx="5">
                  <c:v>301</c:v>
                </c:pt>
                <c:pt idx="6">
                  <c:v>187</c:v>
                </c:pt>
                <c:pt idx="7">
                  <c:v>156</c:v>
                </c:pt>
                <c:pt idx="8">
                  <c:v>132</c:v>
                </c:pt>
                <c:pt idx="9">
                  <c:v>1302</c:v>
                </c:pt>
                <c:pt idx="10">
                  <c:v>65</c:v>
                </c:pt>
                <c:pt idx="11">
                  <c:v>63</c:v>
                </c:pt>
                <c:pt idx="12">
                  <c:v>21</c:v>
                </c:pt>
                <c:pt idx="13">
                  <c:v>264</c:v>
                </c:pt>
                <c:pt idx="14">
                  <c:v>463</c:v>
                </c:pt>
                <c:pt idx="15">
                  <c:v>240</c:v>
                </c:pt>
                <c:pt idx="16">
                  <c:v>114</c:v>
                </c:pt>
                <c:pt idx="17">
                  <c:v>17</c:v>
                </c:pt>
                <c:pt idx="18">
                  <c:v>10</c:v>
                </c:pt>
                <c:pt idx="19">
                  <c:v>374</c:v>
                </c:pt>
                <c:pt idx="20">
                  <c:v>630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A12-4DA3-A32E-948E622AF5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960287408"/>
        <c:axId val="-960286864"/>
        <c:axId val="0"/>
      </c:bar3DChart>
      <c:catAx>
        <c:axId val="-960287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60286864"/>
        <c:crosses val="autoZero"/>
        <c:auto val="0"/>
        <c:lblAlgn val="ctr"/>
        <c:lblOffset val="100"/>
        <c:noMultiLvlLbl val="0"/>
      </c:catAx>
      <c:valAx>
        <c:axId val="-96028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6028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Информация по корреспонденции поступившей из органов прокуратуры за  2022г.</a:t>
            </a:r>
          </a:p>
        </c:rich>
      </c:tx>
      <c:layout>
        <c:manualLayout>
          <c:xMode val="edge"/>
          <c:yMode val="edge"/>
          <c:x val="0.12446078674127999"/>
          <c:y val="5.3012474564275032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113570709321719E-2"/>
          <c:y val="0.2188219056887552"/>
          <c:w val="0.94046677062257567"/>
          <c:h val="0.66990110565268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239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31-4538-94C8-13E50B88AB8F}"/>
              </c:ext>
            </c:extLst>
          </c:dPt>
          <c:dPt>
            <c:idx val="1"/>
            <c:bubble3D val="0"/>
            <c:spPr>
              <a:solidFill>
                <a:srgbClr val="FFCC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31-4538-94C8-13E50B88AB8F}"/>
              </c:ext>
            </c:extLst>
          </c:dPt>
          <c:dPt>
            <c:idx val="2"/>
            <c:bubble3D val="0"/>
            <c:spPr>
              <a:solidFill>
                <a:srgbClr val="FF006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31-4538-94C8-13E50B88AB8F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B31-4538-94C8-13E50B88AB8F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B31-4538-94C8-13E50B88AB8F}"/>
              </c:ext>
            </c:extLst>
          </c:dPt>
          <c:dPt>
            <c:idx val="5"/>
            <c:bubble3D val="0"/>
            <c:spPr>
              <a:solidFill>
                <a:srgbClr val="00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B31-4538-94C8-13E50B88AB8F}"/>
              </c:ext>
            </c:extLst>
          </c:dPt>
          <c:dPt>
            <c:idx val="6"/>
            <c:bubble3D val="0"/>
            <c:spPr>
              <a:solidFill>
                <a:srgbClr val="0000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B31-4538-94C8-13E50B88AB8F}"/>
              </c:ext>
            </c:extLst>
          </c:dPt>
          <c:dLbls>
            <c:dLbl>
              <c:idx val="0"/>
              <c:layout>
                <c:manualLayout>
                  <c:x val="-0.10129138730048536"/>
                  <c:y val="-2.23244022824791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B31-4538-94C8-13E50B88AB8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097459975275713E-2"/>
                  <c:y val="-4.77815699658703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B31-4538-94C8-13E50B88AB8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718600953895072E-2"/>
                  <c:y val="-0.1459036947304663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5276915-5A71-41FD-B147-9A6F56942B19}" type="CATEGORYNAME">
                      <a:rPr lang="ru-RU" sz="1050" b="1">
                        <a:solidFill>
                          <a:schemeClr val="bg1"/>
                        </a:solidFill>
                      </a:rPr>
                      <a:pPr>
                        <a:defRPr sz="1050" b="1">
                          <a:solidFill>
                            <a:schemeClr val="bg1"/>
                          </a:solidFill>
                        </a:defRPr>
                      </a:pPr>
                      <a:t>[ИМЯ КАТЕГОРИИ]</a:t>
                    </a:fld>
                    <a:r>
                      <a:rPr lang="ru-RU" sz="1050" b="1" baseline="0">
                        <a:solidFill>
                          <a:schemeClr val="bg1"/>
                        </a:solidFill>
                      </a:rPr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B31-4538-94C8-13E50B88AB8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2.5437201907790141E-2"/>
                  <c:y val="-0.130769230769230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B31-4538-94C8-13E50B88AB8F}"/>
                </c:ext>
                <c:ext xmlns:c15="http://schemas.microsoft.com/office/drawing/2012/chart" uri="{CE6537A1-D6FC-4f65-9D91-7224C49458BB}">
                  <c15:layout>
                    <c:manualLayout>
                      <c:w val="0.14996298753593798"/>
                      <c:h val="7.253846153846153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7.4191838897721234E-3"/>
                  <c:y val="0.115384615384615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B31-4538-94C8-13E50B88AB8F}"/>
                </c:ext>
                <c:ext xmlns:c15="http://schemas.microsoft.com/office/drawing/2012/chart" uri="{CE6537A1-D6FC-4f65-9D91-7224C49458BB}">
                  <c15:layout>
                    <c:manualLayout>
                      <c:w val="0.14539480657127715"/>
                      <c:h val="0.13148717948717947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8542545870861271"/>
                  <c:y val="-0.397085807960011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B31-4538-94C8-13E50B88AB8F}"/>
                </c:ext>
                <c:ext xmlns:c15="http://schemas.microsoft.com/office/drawing/2012/chart" uri="{CE6537A1-D6FC-4f65-9D91-7224C49458BB}">
                  <c15:layout>
                    <c:manualLayout>
                      <c:w val="0.23984110094346314"/>
                      <c:h val="7.2538461538461538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5371016557965056"/>
                  <c:y val="-4.515689804985980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B31-4538-94C8-13E50B88AB8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Информационное письмо</c:v>
                </c:pt>
                <c:pt idx="1">
                  <c:v>Представление</c:v>
                </c:pt>
                <c:pt idx="2">
                  <c:v>Протест</c:v>
                </c:pt>
                <c:pt idx="3">
                  <c:v>Решение о проведении проверки</c:v>
                </c:pt>
                <c:pt idx="4">
                  <c:v>Требование</c:v>
                </c:pt>
                <c:pt idx="5">
                  <c:v>Запрос </c:v>
                </c:pt>
                <c:pt idx="6">
                  <c:v>Информационные письма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27</c:v>
                </c:pt>
                <c:pt idx="2">
                  <c:v>10</c:v>
                </c:pt>
                <c:pt idx="3">
                  <c:v>10</c:v>
                </c:pt>
                <c:pt idx="4">
                  <c:v>13</c:v>
                </c:pt>
                <c:pt idx="5">
                  <c:v>115</c:v>
                </c:pt>
                <c:pt idx="6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B31-4538-94C8-13E50B88AB8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0477239629625"/>
          <c:y val="0.86585289033992685"/>
          <c:w val="0.71600365534594346"/>
          <c:h val="0.104878816977146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717199906973655"/>
          <c:y val="1.2662268567780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401756716496756E-2"/>
          <c:y val="0.12417796611067716"/>
          <c:w val="0.84273012078110698"/>
          <c:h val="0.798261926817971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органов  прокуратуры</c:v>
                </c:pt>
              </c:strCache>
            </c:strRef>
          </c:tx>
          <c:dPt>
            <c:idx val="0"/>
            <c:bubble3D val="0"/>
            <c:spPr>
              <a:solidFill>
                <a:srgbClr val="00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4CD-4761-BDC7-09FE31BE5C7D}"/>
              </c:ext>
            </c:extLst>
          </c:dPt>
          <c:dPt>
            <c:idx val="1"/>
            <c:bubble3D val="0"/>
            <c:spPr>
              <a:solidFill>
                <a:srgbClr val="FF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4CD-4761-BDC7-09FE31BE5C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4CD-4761-BDC7-09FE31BE5C7D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4CD-4761-BDC7-09FE31BE5C7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4CD-4761-BDC7-09FE31BE5C7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4CD-4761-BDC7-09FE31BE5C7D}"/>
              </c:ext>
            </c:extLst>
          </c:dPt>
          <c:dPt>
            <c:idx val="6"/>
            <c:bubble3D val="0"/>
            <c:spPr>
              <a:solidFill>
                <a:srgbClr val="FF006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4CD-4761-BDC7-09FE31BE5C7D}"/>
              </c:ext>
            </c:extLst>
          </c:dPt>
          <c:dPt>
            <c:idx val="7"/>
            <c:bubble3D val="0"/>
            <c:spPr>
              <a:solidFill>
                <a:srgbClr val="8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4CD-4761-BDC7-09FE31BE5C7D}"/>
              </c:ext>
            </c:extLst>
          </c:dPt>
          <c:dPt>
            <c:idx val="8"/>
            <c:bubble3D val="0"/>
            <c:spPr>
              <a:solidFill>
                <a:srgbClr val="FF99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4CD-4761-BDC7-09FE31BE5C7D}"/>
              </c:ext>
            </c:extLst>
          </c:dPt>
          <c:dPt>
            <c:idx val="9"/>
            <c:bubble3D val="0"/>
            <c:spPr>
              <a:solidFill>
                <a:srgbClr val="FFCC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F4CD-4761-BDC7-09FE31BE5C7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F4CD-4761-BDC7-09FE31BE5C7D}"/>
              </c:ext>
            </c:extLst>
          </c:dPt>
          <c:dPt>
            <c:idx val="11"/>
            <c:bubble3D val="0"/>
            <c:spPr>
              <a:solidFill>
                <a:srgbClr val="3333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F4CD-4761-BDC7-09FE31BE5C7D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F4CD-4761-BDC7-09FE31BE5C7D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F4CD-4761-BDC7-09FE31BE5C7D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F4CD-4761-BDC7-09FE31BE5C7D}"/>
              </c:ext>
            </c:extLst>
          </c:dPt>
          <c:dPt>
            <c:idx val="15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F4CD-4761-BDC7-09FE31BE5C7D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F4CD-4761-BDC7-09FE31BE5C7D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F4CD-4761-BDC7-09FE31BE5C7D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F4CD-4761-BDC7-09FE31BE5C7D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F4CD-4761-BDC7-09FE31BE5C7D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F4CD-4761-BDC7-09FE31BE5C7D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F4CD-4761-BDC7-09FE31BE5C7D}"/>
              </c:ext>
            </c:extLst>
          </c:dPt>
          <c:dLbls>
            <c:dLbl>
              <c:idx val="0"/>
              <c:layout>
                <c:manualLayout>
                  <c:x val="0.14989042211307746"/>
                  <c:y val="4.4785381208792092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1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"/>
              <c:layout>
                <c:manualLayout>
                  <c:x val="7.4069341664311047E-2"/>
                  <c:y val="3.1788596084932105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2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2"/>
              <c:layout>
                <c:manualLayout>
                  <c:x val="6.4843829570068942E-2"/>
                  <c:y val="-5.4821973474879777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3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3"/>
              <c:layout>
                <c:manualLayout>
                  <c:x val="5.2402917367223682E-2"/>
                  <c:y val="6.0904118039222755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4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4"/>
              <c:layout>
                <c:manualLayout>
                  <c:x val="5.3953102303382239E-2"/>
                  <c:y val="9.2345490061824062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5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5"/>
              <c:layout>
                <c:manualLayout>
                  <c:x val="-1.1605996073466038E-16"/>
                  <c:y val="0.18892790840169374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6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6"/>
              <c:layout>
                <c:manualLayout>
                  <c:x val="3.434375983530101E-2"/>
                  <c:y val="6.6513515707443779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1">
                      <a:lumMod val="6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7"/>
              <c:layout>
                <c:manualLayout>
                  <c:x val="0.16098220135846783"/>
                  <c:y val="0.17590311643135065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2">
                      <a:lumMod val="6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8"/>
              <c:layout>
                <c:manualLayout>
                  <c:x val="0.15114123392803747"/>
                  <c:y val="0.10917271429373916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3">
                      <a:lumMod val="6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9"/>
              <c:layout>
                <c:manualLayout>
                  <c:x val="-4.1039106467781999E-2"/>
                  <c:y val="0.20679312716816306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4">
                      <a:lumMod val="6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0"/>
              <c:layout>
                <c:manualLayout>
                  <c:x val="-5.7478572078261951E-2"/>
                  <c:y val="0.1211335021404731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5">
                      <a:lumMod val="6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6.2912820512820516E-2"/>
                      <c:h val="3.334164912554248E-2"/>
                    </c:manualLayout>
                  </c15:layout>
                </c:ext>
              </c:extLst>
            </c:dLbl>
            <c:dLbl>
              <c:idx val="11"/>
              <c:layout>
                <c:manualLayout>
                  <c:x val="-7.7160670334344749E-3"/>
                  <c:y val="4.9217844942622081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6">
                      <a:lumMod val="6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2"/>
              <c:layout>
                <c:manualLayout>
                  <c:x val="-6.9170643978695443E-3"/>
                  <c:y val="-2.7402719497860587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1">
                      <a:lumMod val="80000"/>
                      <a:lumOff val="2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3"/>
              <c:layout>
                <c:manualLayout>
                  <c:x val="-5.1529134185058167E-2"/>
                  <c:y val="-0.15853078433845666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2">
                      <a:lumMod val="80000"/>
                      <a:lumOff val="2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0802318027078298"/>
                      <c:h val="7.0020971643250482E-2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8.3440493366426151E-5"/>
                  <c:y val="-0.27160860288147437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3">
                      <a:lumMod val="80000"/>
                      <a:lumOff val="2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5"/>
              <c:layout>
                <c:manualLayout>
                  <c:x val="1.7601760176017601E-2"/>
                  <c:y val="-1.0882016036655211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4">
                      <a:lumMod val="80000"/>
                      <a:lumOff val="2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6"/>
              <c:layout>
                <c:manualLayout>
                  <c:x val="-7.276745522321261E-2"/>
                  <c:y val="4.2193540240459654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5">
                      <a:lumMod val="80000"/>
                      <a:lumOff val="2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7"/>
              <c:layout>
                <c:manualLayout>
                  <c:x val="-0.18853286903493499"/>
                  <c:y val="-2.217946983431195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6">
                      <a:lumMod val="80000"/>
                      <a:lumOff val="2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8"/>
              <c:layout>
                <c:manualLayout>
                  <c:x val="-4.7077894141120201E-2"/>
                  <c:y val="2.3362105510007124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1">
                      <a:lumMod val="8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9"/>
              <c:layout>
                <c:manualLayout>
                  <c:x val="-8.059573411409382E-2"/>
                  <c:y val="-9.3829766124595253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2">
                      <a:lumMod val="8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20"/>
              <c:layout>
                <c:manualLayout>
                  <c:x val="-0.24695257977241294"/>
                  <c:y val="-5.3639091607451506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3">
                      <a:lumMod val="8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9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150998039436491"/>
                      <c:h val="4.5797308424682208E-2"/>
                    </c:manualLayout>
                  </c15:layout>
                </c:ext>
              </c:extLst>
            </c:dLbl>
            <c:dLbl>
              <c:idx val="21"/>
              <c:layout>
                <c:manualLayout>
                  <c:x val="1.4049299943117672E-2"/>
                  <c:y val="-2.2500383328372623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4">
                      <a:lumMod val="8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B-F4CD-4761-BDC7-09FE31BE5C7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spPr>
              <a:solidFill>
                <a:schemeClr val="bg1"/>
              </a:solidFill>
              <a:effectLst/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Лист1!$A$2:$A$23</c:f>
              <c:strCache>
                <c:ptCount val="22"/>
                <c:pt idx="0">
                  <c:v>Административная комиссия</c:v>
                </c:pt>
                <c:pt idx="1">
                  <c:v>Архитектура</c:v>
                </c:pt>
                <c:pt idx="2">
                  <c:v>Безопасность, режим и защита гостайны</c:v>
                </c:pt>
                <c:pt idx="3">
                  <c:v>Бухгалтерский учет и основные фонды</c:v>
                </c:pt>
                <c:pt idx="4">
                  <c:v>Гражданская защита населения (ГО и ЧС)</c:v>
                </c:pt>
                <c:pt idx="5">
                  <c:v>Жилищный контроль</c:v>
                </c:pt>
                <c:pt idx="6">
                  <c:v>ЖКХ</c:v>
                </c:pt>
                <c:pt idx="7">
                  <c:v>Земельный контроль</c:v>
                </c:pt>
                <c:pt idx="8">
                  <c:v>Информатизация бизнесс процессов</c:v>
                </c:pt>
                <c:pt idx="9">
                  <c:v>Кадровая политика, обучение персонала</c:v>
                </c:pt>
                <c:pt idx="10">
                  <c:v>Мобилизационная работа</c:v>
                </c:pt>
                <c:pt idx="11">
                  <c:v>Муниципальный контроль</c:v>
                </c:pt>
                <c:pt idx="12">
                  <c:v>Обращения граждан</c:v>
                </c:pt>
                <c:pt idx="13">
                  <c:v>Общественные объединения</c:v>
                </c:pt>
                <c:pt idx="14">
                  <c:v>Организационная работа</c:v>
                </c:pt>
                <c:pt idx="15">
                  <c:v>Правовой анализ</c:v>
                </c:pt>
                <c:pt idx="16">
                  <c:v>Социальные вопросы, защита и поддержка населения</c:v>
                </c:pt>
                <c:pt idx="17">
                  <c:v>Торговля</c:v>
                </c:pt>
                <c:pt idx="18">
                  <c:v>Финансы</c:v>
                </c:pt>
                <c:pt idx="19">
                  <c:v>Экономика и развитие</c:v>
                </c:pt>
                <c:pt idx="20">
                  <c:v>Хозяйственные вопросы</c:v>
                </c:pt>
                <c:pt idx="21">
                  <c:v>Экономика и развитие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5</c:v>
                </c:pt>
                <c:pt idx="1">
                  <c:v>41</c:v>
                </c:pt>
                <c:pt idx="2">
                  <c:v>7</c:v>
                </c:pt>
                <c:pt idx="3">
                  <c:v>4</c:v>
                </c:pt>
                <c:pt idx="4">
                  <c:v>8</c:v>
                </c:pt>
                <c:pt idx="5">
                  <c:v>2</c:v>
                </c:pt>
                <c:pt idx="6">
                  <c:v>117</c:v>
                </c:pt>
                <c:pt idx="7">
                  <c:v>15</c:v>
                </c:pt>
                <c:pt idx="8">
                  <c:v>1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53</c:v>
                </c:pt>
                <c:pt idx="16">
                  <c:v>5</c:v>
                </c:pt>
                <c:pt idx="17">
                  <c:v>16</c:v>
                </c:pt>
                <c:pt idx="18">
                  <c:v>7</c:v>
                </c:pt>
                <c:pt idx="19">
                  <c:v>10</c:v>
                </c:pt>
                <c:pt idx="20">
                  <c:v>1</c:v>
                </c:pt>
                <c:pt idx="2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C-F4CD-4761-BDC7-09FE31BE5C7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постановлений        </a:t>
            </a:r>
          </a:p>
          <a:p>
            <a:pPr>
              <a:defRPr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Администрации Железнодорожного внутригородского района г.о.Самара </a:t>
            </a:r>
          </a:p>
          <a:p>
            <a:pPr>
              <a:defRPr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2022 в сравнении с 2021 годом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736452710853004"/>
          <c:y val="0.16253246753246753"/>
          <c:w val="0.811908229634135"/>
          <c:h val="0.448505641340287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B w="114300" prst="artDeco"/>
            </a:sp3d>
          </c:spPr>
          <c:invertIfNegative val="0"/>
          <c:dLbls>
            <c:dLbl>
              <c:idx val="3"/>
              <c:layout>
                <c:manualLayout>
                  <c:x val="-5.9062384643780537E-3"/>
                  <c:y val="1.08225108225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Архитектура и строительство</c:v>
                </c:pt>
                <c:pt idx="1">
                  <c:v>Безопасность, режим и защита гостайны</c:v>
                </c:pt>
                <c:pt idx="2">
                  <c:v>Бухгалтерский учет и основные фонды</c:v>
                </c:pt>
                <c:pt idx="3">
                  <c:v>Гражданская защита населения (ГО и ЧС)</c:v>
                </c:pt>
                <c:pt idx="4">
                  <c:v>ЖКХ</c:v>
                </c:pt>
                <c:pt idx="5">
                  <c:v>Кадровая политика, обучение персонала</c:v>
                </c:pt>
                <c:pt idx="6">
                  <c:v>Муниципальный контроль</c:v>
                </c:pt>
                <c:pt idx="7">
                  <c:v>Общественные объединения</c:v>
                </c:pt>
                <c:pt idx="8">
                  <c:v>Организационная работа</c:v>
                </c:pt>
                <c:pt idx="9">
                  <c:v>Перевод помещений</c:v>
                </c:pt>
                <c:pt idx="10">
                  <c:v>Перепланировка помещений</c:v>
                </c:pt>
                <c:pt idx="11">
                  <c:v>Правовой анализ</c:v>
                </c:pt>
                <c:pt idx="12">
                  <c:v>Присвоение, изменение и аннулирование адресов </c:v>
                </c:pt>
                <c:pt idx="13">
                  <c:v>Публичные слушания</c:v>
                </c:pt>
                <c:pt idx="14">
                  <c:v>Реклама</c:v>
                </c:pt>
                <c:pt idx="15">
                  <c:v>Торговля </c:v>
                </c:pt>
                <c:pt idx="16">
                  <c:v>Финансы</c:v>
                </c:pt>
                <c:pt idx="17">
                  <c:v>Экономика и развитие</c:v>
                </c:pt>
                <c:pt idx="18">
                  <c:v>Торговля 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4</c:v>
                </c:pt>
                <c:pt idx="1">
                  <c:v>2</c:v>
                </c:pt>
                <c:pt idx="3">
                  <c:v>12</c:v>
                </c:pt>
                <c:pt idx="4">
                  <c:v>12</c:v>
                </c:pt>
                <c:pt idx="5">
                  <c:v>6</c:v>
                </c:pt>
                <c:pt idx="6">
                  <c:v>7</c:v>
                </c:pt>
                <c:pt idx="7">
                  <c:v>1</c:v>
                </c:pt>
                <c:pt idx="8">
                  <c:v>10</c:v>
                </c:pt>
                <c:pt idx="9">
                  <c:v>9</c:v>
                </c:pt>
                <c:pt idx="10">
                  <c:v>49</c:v>
                </c:pt>
                <c:pt idx="11">
                  <c:v>1</c:v>
                </c:pt>
                <c:pt idx="12">
                  <c:v>157</c:v>
                </c:pt>
                <c:pt idx="13">
                  <c:v>7</c:v>
                </c:pt>
                <c:pt idx="14">
                  <c:v>24</c:v>
                </c:pt>
                <c:pt idx="15">
                  <c:v>1</c:v>
                </c:pt>
                <c:pt idx="16">
                  <c:v>14</c:v>
                </c:pt>
                <c:pt idx="17">
                  <c:v>10</c:v>
                </c:pt>
                <c:pt idx="18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C4-42B9-B1C9-3F8A90E6EF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/>
          </c:spPr>
          <c:invertIfNegative val="0"/>
          <c:dLbls>
            <c:dLbl>
              <c:idx val="0"/>
              <c:layout>
                <c:manualLayout>
                  <c:x val="0"/>
                  <c:y val="-3.4632034632034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069946914062443E-17"/>
                  <c:y val="-4.1125541125541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4139893828124887E-17"/>
                  <c:y val="-6.2770562770562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765596160944998E-3"/>
                  <c:y val="-7.3593073593073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4765596160944998E-3"/>
                  <c:y val="-4.329004329004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476559616094554E-3"/>
                  <c:y val="-3.8961038961039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9531192321889453E-3"/>
                  <c:y val="-3.4632034632034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4765596160943916E-3"/>
                  <c:y val="-5.4112554112554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0827978765624977E-16"/>
                  <c:y val="-2.5974025974025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3.2467532467532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4765596160946082E-3"/>
                  <c:y val="-4.1125541125541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1.4765596160944998E-3"/>
                  <c:y val="-5.844155844155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2.9531192321889995E-3"/>
                  <c:y val="-5.41125541125541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9A9-4C4D-836A-4D337193A2BD}"/>
                </c:ext>
                <c:ext xmlns:c15="http://schemas.microsoft.com/office/drawing/2012/chart" uri="{CE6537A1-D6FC-4f65-9D91-7224C49458BB}">
                  <c15:layout>
                    <c:manualLayout>
                      <c:w val="2.6814322628276117E-2"/>
                      <c:h val="5.3354978354978357E-2"/>
                    </c:manualLayout>
                  </c15:layout>
                </c:ext>
              </c:extLst>
            </c:dLbl>
            <c:dLbl>
              <c:idx val="16"/>
              <c:layout>
                <c:manualLayout>
                  <c:x val="1.0827978765624977E-16"/>
                  <c:y val="-6.4935064935064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9531192321891079E-3"/>
                  <c:y val="-7.792207792207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1.4765596160943916E-3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Архитектура и строительство</c:v>
                </c:pt>
                <c:pt idx="1">
                  <c:v>Безопасность, режим и защита гостайны</c:v>
                </c:pt>
                <c:pt idx="2">
                  <c:v>Бухгалтерский учет и основные фонды</c:v>
                </c:pt>
                <c:pt idx="3">
                  <c:v>Гражданская защита населения (ГО и ЧС)</c:v>
                </c:pt>
                <c:pt idx="4">
                  <c:v>ЖКХ</c:v>
                </c:pt>
                <c:pt idx="5">
                  <c:v>Кадровая политика, обучение персонала</c:v>
                </c:pt>
                <c:pt idx="6">
                  <c:v>Муниципальный контроль</c:v>
                </c:pt>
                <c:pt idx="7">
                  <c:v>Общественные объединения</c:v>
                </c:pt>
                <c:pt idx="8">
                  <c:v>Организационная работа</c:v>
                </c:pt>
                <c:pt idx="9">
                  <c:v>Перевод помещений</c:v>
                </c:pt>
                <c:pt idx="10">
                  <c:v>Перепланировка помещений</c:v>
                </c:pt>
                <c:pt idx="11">
                  <c:v>Правовой анализ</c:v>
                </c:pt>
                <c:pt idx="12">
                  <c:v>Присвоение, изменение и аннулирование адресов </c:v>
                </c:pt>
                <c:pt idx="13">
                  <c:v>Публичные слушания</c:v>
                </c:pt>
                <c:pt idx="14">
                  <c:v>Реклама</c:v>
                </c:pt>
                <c:pt idx="15">
                  <c:v>Торговля </c:v>
                </c:pt>
                <c:pt idx="16">
                  <c:v>Финансы</c:v>
                </c:pt>
                <c:pt idx="17">
                  <c:v>Экономика и развитие</c:v>
                </c:pt>
                <c:pt idx="18">
                  <c:v>Торговля 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9</c:v>
                </c:pt>
                <c:pt idx="1">
                  <c:v>3</c:v>
                </c:pt>
                <c:pt idx="2">
                  <c:v>2</c:v>
                </c:pt>
                <c:pt idx="3">
                  <c:v>8</c:v>
                </c:pt>
                <c:pt idx="4">
                  <c:v>5</c:v>
                </c:pt>
                <c:pt idx="5">
                  <c:v>2</c:v>
                </c:pt>
                <c:pt idx="6">
                  <c:v>8</c:v>
                </c:pt>
                <c:pt idx="8">
                  <c:v>10</c:v>
                </c:pt>
                <c:pt idx="9">
                  <c:v>15</c:v>
                </c:pt>
                <c:pt idx="10">
                  <c:v>58</c:v>
                </c:pt>
                <c:pt idx="11">
                  <c:v>5</c:v>
                </c:pt>
                <c:pt idx="12">
                  <c:v>177</c:v>
                </c:pt>
                <c:pt idx="13">
                  <c:v>12</c:v>
                </c:pt>
                <c:pt idx="14">
                  <c:v>23</c:v>
                </c:pt>
                <c:pt idx="15">
                  <c:v>1</c:v>
                </c:pt>
                <c:pt idx="16">
                  <c:v>15</c:v>
                </c:pt>
                <c:pt idx="17">
                  <c:v>9</c:v>
                </c:pt>
                <c:pt idx="1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C4-42B9-B1C9-3F8A90E6EF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26387744"/>
        <c:axId val="-926374144"/>
      </c:barChart>
      <c:catAx>
        <c:axId val="-92638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26374144"/>
        <c:crosses val="autoZero"/>
        <c:auto val="1"/>
        <c:lblAlgn val="ctr"/>
        <c:lblOffset val="100"/>
        <c:noMultiLvlLbl val="0"/>
      </c:catAx>
      <c:valAx>
        <c:axId val="-92637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26387744"/>
        <c:crosses val="autoZero"/>
        <c:crossBetween val="between"/>
      </c:valAx>
      <c:spPr>
        <a:solidFill>
          <a:srgbClr val="FFFF99"/>
        </a:solidFill>
        <a:ln>
          <a:noFill/>
        </a:ln>
        <a:effectLst/>
        <a:scene3d>
          <a:camera prst="orthographicFront"/>
          <a:lightRig rig="threePt" dir="t"/>
        </a:scene3d>
        <a:sp3d prstMaterial="matte"/>
      </c:spPr>
    </c:plotArea>
    <c:legend>
      <c:legendPos val="b"/>
      <c:layout>
        <c:manualLayout>
          <c:xMode val="edge"/>
          <c:yMode val="edge"/>
          <c:x val="0.5269444807771122"/>
          <c:y val="0.95265125950165319"/>
          <c:w val="9.9673122255066957E-2"/>
          <c:h val="3.65262296758359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распоряжений Администрации Железнодорожного внутригородского района городского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округа Самара за 2022 год в сравнении с 2021 годом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567003367003371"/>
          <c:y val="4.6634870164281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  <c:spPr>
        <a:solidFill>
          <a:schemeClr val="bg2"/>
        </a:solidFill>
        <a:ln>
          <a:noFill/>
        </a:ln>
        <a:effectLst/>
        <a:sp3d/>
      </c:spPr>
    </c:floor>
    <c:sideWall>
      <c:thickness val="0"/>
      <c:spPr>
        <a:solidFill>
          <a:srgbClr val="FFFF66"/>
        </a:solidFill>
        <a:ln>
          <a:noFill/>
        </a:ln>
        <a:effectLst/>
        <a:sp3d/>
      </c:spPr>
    </c:sideWall>
    <c:backWall>
      <c:thickness val="0"/>
      <c:spPr>
        <a:solidFill>
          <a:srgbClr val="FFFF66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780476682838888"/>
          <c:y val="9.853093482551567E-2"/>
          <c:w val="0.83219523317161115"/>
          <c:h val="0.4991074446377827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B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Административная комиссия</c:v>
                </c:pt>
                <c:pt idx="1">
                  <c:v>Архитектура</c:v>
                </c:pt>
                <c:pt idx="2">
                  <c:v>Безопасность, режим и защита гостайны</c:v>
                </c:pt>
                <c:pt idx="3">
                  <c:v>Бухгалтерский учет и основные фонды</c:v>
                </c:pt>
                <c:pt idx="4">
                  <c:v>Гражданская защита населения (ГО и ЧС)</c:v>
                </c:pt>
                <c:pt idx="5">
                  <c:v>Делопроизводство и документооборот</c:v>
                </c:pt>
                <c:pt idx="6">
                  <c:v>Жилищный контроль</c:v>
                </c:pt>
                <c:pt idx="7">
                  <c:v>ЖКХ</c:v>
                </c:pt>
                <c:pt idx="8">
                  <c:v>Земельный контроль</c:v>
                </c:pt>
                <c:pt idx="9">
                  <c:v>Информатизация бизнесс процессов</c:v>
                </c:pt>
                <c:pt idx="10">
                  <c:v>Кадровая политика, обучение персонала</c:v>
                </c:pt>
                <c:pt idx="11">
                  <c:v>Муниципальный контроль</c:v>
                </c:pt>
                <c:pt idx="12">
                  <c:v>Общественные объединения</c:v>
                </c:pt>
                <c:pt idx="13">
                  <c:v>Организационная работа</c:v>
                </c:pt>
                <c:pt idx="14">
                  <c:v>Организация приема граждан</c:v>
                </c:pt>
                <c:pt idx="15">
                  <c:v>Правовой анализ</c:v>
                </c:pt>
                <c:pt idx="16">
                  <c:v>Торговля</c:v>
                </c:pt>
                <c:pt idx="17">
                  <c:v>Финансы</c:v>
                </c:pt>
                <c:pt idx="18">
                  <c:v>Экономика и развитие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  <c:pt idx="4">
                  <c:v>1</c:v>
                </c:pt>
                <c:pt idx="5">
                  <c:v>2</c:v>
                </c:pt>
                <c:pt idx="6">
                  <c:v>123</c:v>
                </c:pt>
                <c:pt idx="7">
                  <c:v>4</c:v>
                </c:pt>
                <c:pt idx="8">
                  <c:v>311</c:v>
                </c:pt>
                <c:pt idx="9">
                  <c:v>0</c:v>
                </c:pt>
                <c:pt idx="10">
                  <c:v>6</c:v>
                </c:pt>
                <c:pt idx="11">
                  <c:v>0</c:v>
                </c:pt>
                <c:pt idx="12">
                  <c:v>1</c:v>
                </c:pt>
                <c:pt idx="13">
                  <c:v>13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14</c:v>
                </c:pt>
                <c:pt idx="18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C4-4B1F-8132-3996228001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B prst="angle"/>
            </a:sp3d>
          </c:spPr>
          <c:invertIfNegative val="0"/>
          <c:dLbls>
            <c:dLbl>
              <c:idx val="16"/>
              <c:layout>
                <c:manualLayout>
                  <c:x val="2.6936026936026937E-3"/>
                  <c:y val="-3.6036036036036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3C4-4B1F-8132-39962280011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Административная комиссия</c:v>
                </c:pt>
                <c:pt idx="1">
                  <c:v>Архитектура</c:v>
                </c:pt>
                <c:pt idx="2">
                  <c:v>Безопасность, режим и защита гостайны</c:v>
                </c:pt>
                <c:pt idx="3">
                  <c:v>Бухгалтерский учет и основные фонды</c:v>
                </c:pt>
                <c:pt idx="4">
                  <c:v>Гражданская защита населения (ГО и ЧС)</c:v>
                </c:pt>
                <c:pt idx="5">
                  <c:v>Делопроизводство и документооборот</c:v>
                </c:pt>
                <c:pt idx="6">
                  <c:v>Жилищный контроль</c:v>
                </c:pt>
                <c:pt idx="7">
                  <c:v>ЖКХ</c:v>
                </c:pt>
                <c:pt idx="8">
                  <c:v>Земельный контроль</c:v>
                </c:pt>
                <c:pt idx="9">
                  <c:v>Информатизация бизнесс процессов</c:v>
                </c:pt>
                <c:pt idx="10">
                  <c:v>Кадровая политика, обучение персонала</c:v>
                </c:pt>
                <c:pt idx="11">
                  <c:v>Муниципальный контроль</c:v>
                </c:pt>
                <c:pt idx="12">
                  <c:v>Общественные объединения</c:v>
                </c:pt>
                <c:pt idx="13">
                  <c:v>Организационная работа</c:v>
                </c:pt>
                <c:pt idx="14">
                  <c:v>Организация приема граждан</c:v>
                </c:pt>
                <c:pt idx="15">
                  <c:v>Правовой анализ</c:v>
                </c:pt>
                <c:pt idx="16">
                  <c:v>Торговля</c:v>
                </c:pt>
                <c:pt idx="17">
                  <c:v>Финансы</c:v>
                </c:pt>
                <c:pt idx="18">
                  <c:v>Экономика и развитие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24</c:v>
                </c:pt>
                <c:pt idx="4">
                  <c:v>1</c:v>
                </c:pt>
                <c:pt idx="5">
                  <c:v>5</c:v>
                </c:pt>
                <c:pt idx="7">
                  <c:v>1</c:v>
                </c:pt>
                <c:pt idx="8">
                  <c:v>5</c:v>
                </c:pt>
                <c:pt idx="9">
                  <c:v>3</c:v>
                </c:pt>
                <c:pt idx="10">
                  <c:v>8</c:v>
                </c:pt>
                <c:pt idx="11">
                  <c:v>4</c:v>
                </c:pt>
                <c:pt idx="12">
                  <c:v>2</c:v>
                </c:pt>
                <c:pt idx="13">
                  <c:v>18</c:v>
                </c:pt>
                <c:pt idx="14">
                  <c:v>2</c:v>
                </c:pt>
                <c:pt idx="15">
                  <c:v>4</c:v>
                </c:pt>
                <c:pt idx="16">
                  <c:v>1</c:v>
                </c:pt>
                <c:pt idx="17">
                  <c:v>8</c:v>
                </c:pt>
                <c:pt idx="18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C4-4B1F-8132-399622800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-926383936"/>
        <c:axId val="-926382848"/>
        <c:axId val="-934544992"/>
      </c:bar3DChart>
      <c:catAx>
        <c:axId val="-92638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26382848"/>
        <c:crosses val="autoZero"/>
        <c:auto val="1"/>
        <c:lblAlgn val="ctr"/>
        <c:lblOffset val="100"/>
        <c:noMultiLvlLbl val="0"/>
      </c:catAx>
      <c:valAx>
        <c:axId val="-92638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26383936"/>
        <c:crosses val="autoZero"/>
        <c:crossBetween val="between"/>
      </c:valAx>
      <c:serAx>
        <c:axId val="-934544992"/>
        <c:scaling>
          <c:orientation val="minMax"/>
        </c:scaling>
        <c:delete val="1"/>
        <c:axPos val="b"/>
        <c:majorTickMark val="out"/>
        <c:minorTickMark val="none"/>
        <c:tickLblPos val="nextTo"/>
        <c:crossAx val="-926382848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0.06444</cdr:x>
      <cdr:y>0.01121</cdr:y>
    </cdr:from>
    <cdr:to>
      <cdr:x>0.95663</cdr:x>
      <cdr:y>0.07399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95300" y="47625"/>
          <a:ext cx="68580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 i="0" u="none" strike="noStrike" baseline="0">
              <a:latin typeface="Times New Roman" pitchFamily="18" charset="0"/>
              <a:cs typeface="Times New Roman" pitchFamily="18" charset="0"/>
            </a:rPr>
            <a:t>Тематика поступивших запросов в 2022 году в сравнении с 2021 годом</a:t>
          </a:r>
          <a:endParaRPr lang="ru-RU" sz="1400"/>
        </a:p>
      </cdr:txBody>
    </cdr:sp>
  </cdr:relSizeAnchor>
  <cdr:relSizeAnchor xmlns:cdr="http://schemas.openxmlformats.org/drawingml/2006/chartDrawing">
    <cdr:from>
      <cdr:x>0.13383</cdr:x>
      <cdr:y>0.03812</cdr:y>
    </cdr:from>
    <cdr:to>
      <cdr:x>0.87732</cdr:x>
      <cdr:y>0.08969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028700" y="161925"/>
          <a:ext cx="57150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0.16605</cdr:x>
      <cdr:y>0.04484</cdr:y>
    </cdr:from>
    <cdr:to>
      <cdr:x>0.85874</cdr:x>
      <cdr:y>0.10314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276350" y="190500"/>
          <a:ext cx="53244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2D352-6EDA-459C-8B8A-49376565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Ж/Д района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Общий отдел</dc:creator>
  <cp:lastModifiedBy>Васильева Виктория Александровна</cp:lastModifiedBy>
  <cp:revision>51</cp:revision>
  <cp:lastPrinted>2022-01-18T07:59:00Z</cp:lastPrinted>
  <dcterms:created xsi:type="dcterms:W3CDTF">2022-01-14T07:39:00Z</dcterms:created>
  <dcterms:modified xsi:type="dcterms:W3CDTF">2023-01-16T10:56:00Z</dcterms:modified>
</cp:coreProperties>
</file>